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7921" w:val="left" w:leader="none"/>
        </w:tabs>
        <w:spacing w:before="78"/>
      </w:pPr>
      <w:r>
        <w:rPr/>
        <w:t>ESE</w:t>
      </w:r>
      <w:r>
        <w:rPr>
          <w:spacing w:val="-3"/>
        </w:rPr>
        <w:t> </w:t>
      </w:r>
      <w:r>
        <w:rPr/>
        <w:t>555:</w:t>
      </w:r>
      <w:r>
        <w:rPr>
          <w:spacing w:val="65"/>
        </w:rPr>
        <w:t> </w:t>
      </w:r>
      <w:r>
        <w:rPr/>
        <w:t>Advanced</w:t>
      </w:r>
      <w:r>
        <w:rPr>
          <w:spacing w:val="-3"/>
        </w:rPr>
        <w:t> </w:t>
      </w:r>
      <w:r>
        <w:rPr/>
        <w:t>VLSI</w:t>
      </w:r>
      <w:r>
        <w:rPr>
          <w:spacing w:val="-3"/>
        </w:rPr>
        <w:t> </w:t>
      </w:r>
      <w:r>
        <w:rPr/>
        <w:t>Systems</w:t>
      </w:r>
      <w:r>
        <w:rPr>
          <w:spacing w:val="-1"/>
        </w:rPr>
        <w:t> </w:t>
      </w:r>
      <w:r>
        <w:rPr>
          <w:spacing w:val="-2"/>
        </w:rPr>
        <w:t>Design</w:t>
      </w:r>
      <w:r>
        <w:rPr/>
        <w:tab/>
        <w:t>Fall </w:t>
      </w:r>
      <w:r>
        <w:rPr>
          <w:spacing w:val="-4"/>
        </w:rPr>
        <w:t>2016</w:t>
      </w:r>
    </w:p>
    <w:p>
      <w:pPr>
        <w:pStyle w:val="BodyText"/>
        <w:spacing w:before="108"/>
        <w:ind w:firstLine="0"/>
        <w:rPr>
          <w:b/>
          <w:sz w:val="24"/>
        </w:rPr>
      </w:pPr>
    </w:p>
    <w:p>
      <w:pPr>
        <w:spacing w:before="0"/>
        <w:ind w:left="0" w:right="0" w:firstLine="0"/>
        <w:jc w:val="left"/>
        <w:rPr>
          <w:sz w:val="24"/>
        </w:rPr>
      </w:pPr>
      <w:r>
        <w:rPr>
          <w:b/>
          <w:sz w:val="24"/>
        </w:rPr>
        <w:t>Instructor: </w:t>
      </w:r>
      <w:r>
        <w:rPr>
          <w:sz w:val="24"/>
        </w:rPr>
        <w:t>Emre</w:t>
      </w:r>
      <w:r>
        <w:rPr>
          <w:spacing w:val="-3"/>
          <w:sz w:val="24"/>
        </w:rPr>
        <w:t> </w:t>
      </w:r>
      <w:r>
        <w:rPr>
          <w:spacing w:val="-2"/>
          <w:sz w:val="24"/>
        </w:rPr>
        <w:t>Salman</w:t>
      </w:r>
    </w:p>
    <w:p>
      <w:pPr>
        <w:spacing w:line="276" w:lineRule="auto" w:before="43"/>
        <w:ind w:left="0" w:right="4841" w:firstLine="0"/>
        <w:jc w:val="left"/>
        <w:rPr>
          <w:sz w:val="24"/>
        </w:rPr>
      </w:pPr>
      <w:r>
        <w:rPr>
          <w:b/>
          <w:sz w:val="24"/>
        </w:rPr>
        <w:t>E-mail: </w:t>
      </w:r>
      <w:hyperlink r:id="rId5">
        <w:r>
          <w:rPr>
            <w:sz w:val="24"/>
          </w:rPr>
          <w:t>emre.salman@stonybrook.edu</w:t>
        </w:r>
      </w:hyperlink>
      <w:r>
        <w:rPr>
          <w:sz w:val="24"/>
        </w:rPr>
        <w:t> </w:t>
      </w:r>
      <w:r>
        <w:rPr>
          <w:b/>
          <w:sz w:val="24"/>
        </w:rPr>
        <w:t>Office:</w:t>
      </w:r>
      <w:r>
        <w:rPr>
          <w:b/>
          <w:spacing w:val="-7"/>
          <w:sz w:val="24"/>
        </w:rPr>
        <w:t> </w:t>
      </w:r>
      <w:r>
        <w:rPr>
          <w:sz w:val="24"/>
        </w:rPr>
        <w:t>Room</w:t>
      </w:r>
      <w:r>
        <w:rPr>
          <w:spacing w:val="-7"/>
          <w:sz w:val="24"/>
        </w:rPr>
        <w:t> </w:t>
      </w:r>
      <w:r>
        <w:rPr>
          <w:sz w:val="24"/>
        </w:rPr>
        <w:t>257,</w:t>
      </w:r>
      <w:r>
        <w:rPr>
          <w:spacing w:val="-10"/>
          <w:sz w:val="24"/>
        </w:rPr>
        <w:t> </w:t>
      </w:r>
      <w:r>
        <w:rPr>
          <w:sz w:val="24"/>
        </w:rPr>
        <w:t>Light</w:t>
      </w:r>
      <w:r>
        <w:rPr>
          <w:spacing w:val="-8"/>
          <w:sz w:val="24"/>
        </w:rPr>
        <w:t> </w:t>
      </w:r>
      <w:r>
        <w:rPr>
          <w:sz w:val="24"/>
        </w:rPr>
        <w:t>Engineering</w:t>
      </w:r>
      <w:r>
        <w:rPr>
          <w:spacing w:val="-10"/>
          <w:sz w:val="24"/>
        </w:rPr>
        <w:t> </w:t>
      </w:r>
      <w:r>
        <w:rPr>
          <w:sz w:val="24"/>
        </w:rPr>
        <w:t>Building </w:t>
      </w:r>
      <w:r>
        <w:rPr>
          <w:b/>
          <w:sz w:val="24"/>
        </w:rPr>
        <w:t>Office hours: </w:t>
      </w:r>
      <w:r>
        <w:rPr>
          <w:sz w:val="24"/>
        </w:rPr>
        <w:t>TBA</w:t>
      </w:r>
    </w:p>
    <w:p>
      <w:pPr>
        <w:pStyle w:val="BodyText"/>
        <w:spacing w:before="42"/>
        <w:ind w:firstLine="0"/>
        <w:rPr>
          <w:sz w:val="24"/>
        </w:rPr>
      </w:pPr>
    </w:p>
    <w:p>
      <w:pPr>
        <w:pStyle w:val="Heading1"/>
      </w:pPr>
      <w:r>
        <w:rPr/>
        <w:t>Course</w:t>
      </w:r>
      <w:r>
        <w:rPr>
          <w:spacing w:val="-1"/>
        </w:rPr>
        <w:t> </w:t>
      </w:r>
      <w:r>
        <w:rPr>
          <w:spacing w:val="-2"/>
        </w:rPr>
        <w:t>Description:</w:t>
      </w:r>
    </w:p>
    <w:p>
      <w:pPr>
        <w:pStyle w:val="BodyText"/>
        <w:spacing w:before="30"/>
        <w:ind w:firstLine="0"/>
        <w:rPr>
          <w:b/>
          <w:sz w:val="24"/>
        </w:rPr>
      </w:pPr>
    </w:p>
    <w:p>
      <w:pPr>
        <w:pStyle w:val="BodyText"/>
        <w:spacing w:line="276" w:lineRule="auto"/>
        <w:ind w:right="361" w:firstLine="0"/>
        <w:jc w:val="both"/>
      </w:pPr>
      <w:r>
        <w:rPr/>
        <w:t>This course describes the well established integrated circuit design process. VLSI circuit design techniques in the MOS technology are presented. Topics include MOS transistor theory, CMOS processing</w:t>
      </w:r>
      <w:r>
        <w:rPr>
          <w:spacing w:val="-6"/>
        </w:rPr>
        <w:t> </w:t>
      </w:r>
      <w:r>
        <w:rPr/>
        <w:t>technology,</w:t>
      </w:r>
      <w:r>
        <w:rPr>
          <w:spacing w:val="-3"/>
        </w:rPr>
        <w:t> </w:t>
      </w:r>
      <w:r>
        <w:rPr/>
        <w:t>VLSI</w:t>
      </w:r>
      <w:r>
        <w:rPr>
          <w:spacing w:val="-5"/>
        </w:rPr>
        <w:t> </w:t>
      </w:r>
      <w:r>
        <w:rPr/>
        <w:t>design</w:t>
      </w:r>
      <w:r>
        <w:rPr>
          <w:spacing w:val="-3"/>
        </w:rPr>
        <w:t> </w:t>
      </w:r>
      <w:r>
        <w:rPr/>
        <w:t>methodologies,</w:t>
      </w:r>
      <w:r>
        <w:rPr>
          <w:spacing w:val="-3"/>
        </w:rPr>
        <w:t> </w:t>
      </w:r>
      <w:r>
        <w:rPr/>
        <w:t>MOS</w:t>
      </w:r>
      <w:r>
        <w:rPr>
          <w:spacing w:val="-5"/>
        </w:rPr>
        <w:t> </w:t>
      </w:r>
      <w:r>
        <w:rPr/>
        <w:t>digital</w:t>
      </w:r>
      <w:r>
        <w:rPr>
          <w:spacing w:val="-6"/>
        </w:rPr>
        <w:t> </w:t>
      </w:r>
      <w:r>
        <w:rPr/>
        <w:t>circuit</w:t>
      </w:r>
      <w:r>
        <w:rPr>
          <w:spacing w:val="-5"/>
        </w:rPr>
        <w:t> </w:t>
      </w:r>
      <w:r>
        <w:rPr/>
        <w:t>analysis</w:t>
      </w:r>
      <w:r>
        <w:rPr>
          <w:spacing w:val="-2"/>
        </w:rPr>
        <w:t> </w:t>
      </w:r>
      <w:r>
        <w:rPr/>
        <w:t>and</w:t>
      </w:r>
      <w:r>
        <w:rPr>
          <w:spacing w:val="-3"/>
        </w:rPr>
        <w:t> </w:t>
      </w:r>
      <w:r>
        <w:rPr/>
        <w:t>various</w:t>
      </w:r>
      <w:r>
        <w:rPr>
          <w:spacing w:val="-4"/>
        </w:rPr>
        <w:t> </w:t>
      </w:r>
      <w:r>
        <w:rPr/>
        <w:t>CMOS</w:t>
      </w:r>
      <w:r>
        <w:rPr>
          <w:spacing w:val="-5"/>
        </w:rPr>
        <w:t> </w:t>
      </w:r>
      <w:r>
        <w:rPr/>
        <w:t>circuit design techniques. Integrated digital systems are designed and simulated throughout the course using VLSI design tools.</w:t>
      </w:r>
      <w:r>
        <w:rPr>
          <w:spacing w:val="40"/>
        </w:rPr>
        <w:t> </w:t>
      </w:r>
      <w:r>
        <w:rPr/>
        <w:t>At the end of the course, students will understand and experience the conventional VLSI design flow, and gain sufficient background for more advanced courses in the field.</w:t>
      </w:r>
    </w:p>
    <w:p>
      <w:pPr>
        <w:pStyle w:val="BodyText"/>
        <w:spacing w:before="35"/>
        <w:ind w:firstLine="0"/>
      </w:pPr>
    </w:p>
    <w:p>
      <w:pPr>
        <w:pStyle w:val="Heading1"/>
      </w:pPr>
      <w:r>
        <w:rPr/>
        <w:t>Course</w:t>
      </w:r>
      <w:r>
        <w:rPr>
          <w:spacing w:val="-1"/>
        </w:rPr>
        <w:t> </w:t>
      </w:r>
      <w:r>
        <w:rPr>
          <w:spacing w:val="-2"/>
        </w:rPr>
        <w:t>Requirements:</w:t>
      </w:r>
    </w:p>
    <w:p>
      <w:pPr>
        <w:pStyle w:val="BodyText"/>
        <w:spacing w:before="83"/>
        <w:ind w:firstLine="0"/>
        <w:rPr>
          <w:b/>
          <w:sz w:val="24"/>
        </w:rPr>
      </w:pPr>
    </w:p>
    <w:p>
      <w:pPr>
        <w:pStyle w:val="BodyText"/>
        <w:spacing w:line="276" w:lineRule="auto" w:before="1"/>
        <w:ind w:right="355" w:firstLine="0"/>
        <w:jc w:val="both"/>
      </w:pPr>
      <w:r>
        <w:rPr/>
        <w:t>There will be several computer-aided design and analysis assignments throughout the course in addition to homeworks.</w:t>
      </w:r>
      <w:r>
        <w:rPr>
          <w:spacing w:val="-2"/>
        </w:rPr>
        <w:t> </w:t>
      </w:r>
      <w:r>
        <w:rPr/>
        <w:t>The students are also expected to complete a design project (schematic and layout) using Cadence IC design tools.</w:t>
      </w:r>
    </w:p>
    <w:p>
      <w:pPr>
        <w:pStyle w:val="BodyText"/>
        <w:spacing w:before="33"/>
        <w:ind w:firstLine="0"/>
      </w:pPr>
    </w:p>
    <w:p>
      <w:pPr>
        <w:pStyle w:val="Heading1"/>
      </w:pPr>
      <w:r>
        <w:rPr>
          <w:spacing w:val="-2"/>
        </w:rPr>
        <w:t>Prerequisite:</w:t>
      </w:r>
    </w:p>
    <w:p>
      <w:pPr>
        <w:pStyle w:val="BodyText"/>
        <w:spacing w:before="83"/>
        <w:ind w:firstLine="0"/>
        <w:rPr>
          <w:b/>
          <w:sz w:val="24"/>
        </w:rPr>
      </w:pPr>
    </w:p>
    <w:p>
      <w:pPr>
        <w:pStyle w:val="BodyText"/>
        <w:spacing w:line="276" w:lineRule="auto"/>
        <w:ind w:right="2024" w:firstLine="0"/>
      </w:pPr>
      <w:r>
        <w:rPr/>
        <w:t>BSc</w:t>
      </w:r>
      <w:r>
        <w:rPr>
          <w:spacing w:val="-4"/>
        </w:rPr>
        <w:t> </w:t>
      </w:r>
      <w:r>
        <w:rPr/>
        <w:t>in</w:t>
      </w:r>
      <w:r>
        <w:rPr>
          <w:spacing w:val="-7"/>
        </w:rPr>
        <w:t> </w:t>
      </w:r>
      <w:r>
        <w:rPr/>
        <w:t>electrical</w:t>
      </w:r>
      <w:r>
        <w:rPr>
          <w:spacing w:val="-8"/>
        </w:rPr>
        <w:t> </w:t>
      </w:r>
      <w:r>
        <w:rPr/>
        <w:t>engineering/computer</w:t>
      </w:r>
      <w:r>
        <w:rPr>
          <w:spacing w:val="-7"/>
        </w:rPr>
        <w:t> </w:t>
      </w:r>
      <w:r>
        <w:rPr/>
        <w:t>engineering</w:t>
      </w:r>
      <w:r>
        <w:rPr>
          <w:spacing w:val="-6"/>
        </w:rPr>
        <w:t> </w:t>
      </w:r>
      <w:r>
        <w:rPr/>
        <w:t>or</w:t>
      </w:r>
      <w:r>
        <w:rPr>
          <w:spacing w:val="-5"/>
        </w:rPr>
        <w:t> </w:t>
      </w:r>
      <w:r>
        <w:rPr/>
        <w:t>computer</w:t>
      </w:r>
      <w:r>
        <w:rPr>
          <w:spacing w:val="-7"/>
        </w:rPr>
        <w:t> </w:t>
      </w:r>
      <w:r>
        <w:rPr/>
        <w:t>science. Undergraduate students: ESE 330 and ESE 355.</w:t>
      </w:r>
    </w:p>
    <w:p>
      <w:pPr>
        <w:pStyle w:val="BodyText"/>
        <w:spacing w:before="87"/>
        <w:ind w:firstLine="0"/>
      </w:pPr>
    </w:p>
    <w:p>
      <w:pPr>
        <w:pStyle w:val="Heading1"/>
      </w:pPr>
      <w:r>
        <w:rPr/>
        <w:t>Teaching</w:t>
      </w:r>
      <w:r>
        <w:rPr>
          <w:spacing w:val="-1"/>
        </w:rPr>
        <w:t> </w:t>
      </w:r>
      <w:r>
        <w:rPr>
          <w:spacing w:val="-2"/>
        </w:rPr>
        <w:t>Material:</w:t>
      </w:r>
    </w:p>
    <w:p>
      <w:pPr>
        <w:pStyle w:val="BodyText"/>
        <w:spacing w:before="53"/>
        <w:ind w:firstLine="0"/>
        <w:rPr>
          <w:b/>
          <w:sz w:val="24"/>
        </w:rPr>
      </w:pPr>
    </w:p>
    <w:p>
      <w:pPr>
        <w:pStyle w:val="Heading2"/>
      </w:pPr>
      <w:r>
        <w:rPr>
          <w:spacing w:val="-2"/>
        </w:rPr>
        <w:t>Required</w:t>
      </w:r>
    </w:p>
    <w:p>
      <w:pPr>
        <w:pStyle w:val="ListParagraph"/>
        <w:numPr>
          <w:ilvl w:val="0"/>
          <w:numId w:val="1"/>
        </w:numPr>
        <w:tabs>
          <w:tab w:pos="911" w:val="left" w:leader="none"/>
        </w:tabs>
        <w:spacing w:line="276" w:lineRule="auto" w:before="44" w:after="0"/>
        <w:ind w:left="720" w:right="357" w:firstLine="0"/>
        <w:jc w:val="left"/>
        <w:rPr>
          <w:sz w:val="20"/>
        </w:rPr>
      </w:pPr>
      <w:r>
        <w:rPr>
          <w:sz w:val="20"/>
        </w:rPr>
        <w:t>N.</w:t>
      </w:r>
      <w:r>
        <w:rPr>
          <w:spacing w:val="63"/>
          <w:sz w:val="20"/>
        </w:rPr>
        <w:t> </w:t>
      </w:r>
      <w:r>
        <w:rPr>
          <w:sz w:val="20"/>
        </w:rPr>
        <w:t>Weste</w:t>
      </w:r>
      <w:r>
        <w:rPr>
          <w:spacing w:val="65"/>
          <w:sz w:val="20"/>
        </w:rPr>
        <w:t> </w:t>
      </w:r>
      <w:r>
        <w:rPr>
          <w:sz w:val="20"/>
        </w:rPr>
        <w:t>and</w:t>
      </w:r>
      <w:r>
        <w:rPr>
          <w:spacing w:val="66"/>
          <w:sz w:val="20"/>
        </w:rPr>
        <w:t> </w:t>
      </w:r>
      <w:r>
        <w:rPr>
          <w:sz w:val="20"/>
        </w:rPr>
        <w:t>D.</w:t>
      </w:r>
      <w:r>
        <w:rPr>
          <w:spacing w:val="66"/>
          <w:sz w:val="20"/>
        </w:rPr>
        <w:t> </w:t>
      </w:r>
      <w:r>
        <w:rPr>
          <w:sz w:val="20"/>
        </w:rPr>
        <w:t>Harris,</w:t>
      </w:r>
      <w:r>
        <w:rPr>
          <w:spacing w:val="-2"/>
          <w:sz w:val="20"/>
        </w:rPr>
        <w:t> </w:t>
      </w:r>
      <w:r>
        <w:rPr>
          <w:sz w:val="20"/>
        </w:rPr>
        <w:t>CMOS</w:t>
      </w:r>
      <w:r>
        <w:rPr>
          <w:spacing w:val="68"/>
          <w:sz w:val="20"/>
        </w:rPr>
        <w:t> </w:t>
      </w:r>
      <w:r>
        <w:rPr>
          <w:sz w:val="20"/>
        </w:rPr>
        <w:t>VLSI</w:t>
      </w:r>
      <w:r>
        <w:rPr>
          <w:spacing w:val="68"/>
          <w:sz w:val="20"/>
        </w:rPr>
        <w:t> </w:t>
      </w:r>
      <w:r>
        <w:rPr>
          <w:sz w:val="20"/>
        </w:rPr>
        <w:t>Design:</w:t>
      </w:r>
      <w:r>
        <w:rPr>
          <w:spacing w:val="68"/>
          <w:sz w:val="20"/>
        </w:rPr>
        <w:t> </w:t>
      </w:r>
      <w:r>
        <w:rPr>
          <w:sz w:val="20"/>
        </w:rPr>
        <w:t>A</w:t>
      </w:r>
      <w:r>
        <w:rPr>
          <w:spacing w:val="67"/>
          <w:sz w:val="20"/>
        </w:rPr>
        <w:t> </w:t>
      </w:r>
      <w:r>
        <w:rPr>
          <w:sz w:val="20"/>
        </w:rPr>
        <w:t>Circuits</w:t>
      </w:r>
      <w:r>
        <w:rPr>
          <w:spacing w:val="67"/>
          <w:sz w:val="20"/>
        </w:rPr>
        <w:t> </w:t>
      </w:r>
      <w:r>
        <w:rPr>
          <w:sz w:val="20"/>
        </w:rPr>
        <w:t>and</w:t>
      </w:r>
      <w:r>
        <w:rPr>
          <w:spacing w:val="68"/>
          <w:sz w:val="20"/>
        </w:rPr>
        <w:t> </w:t>
      </w:r>
      <w:r>
        <w:rPr>
          <w:sz w:val="20"/>
        </w:rPr>
        <w:t>Systems</w:t>
      </w:r>
      <w:r>
        <w:rPr>
          <w:spacing w:val="67"/>
          <w:sz w:val="20"/>
        </w:rPr>
        <w:t> </w:t>
      </w:r>
      <w:r>
        <w:rPr>
          <w:sz w:val="20"/>
        </w:rPr>
        <w:t>Perspective,</w:t>
      </w:r>
      <w:r>
        <w:rPr>
          <w:spacing w:val="72"/>
          <w:sz w:val="20"/>
        </w:rPr>
        <w:t> </w:t>
      </w:r>
      <w:r>
        <w:rPr>
          <w:sz w:val="20"/>
        </w:rPr>
        <w:t>4th edition, Addison Wesley</w:t>
      </w:r>
    </w:p>
    <w:p>
      <w:pPr>
        <w:pStyle w:val="Heading2"/>
        <w:spacing w:before="194"/>
      </w:pPr>
      <w:r>
        <w:rPr>
          <w:spacing w:val="-2"/>
        </w:rPr>
        <w:t>Recommended</w:t>
      </w:r>
    </w:p>
    <w:p>
      <w:pPr>
        <w:pStyle w:val="ListParagraph"/>
        <w:numPr>
          <w:ilvl w:val="0"/>
          <w:numId w:val="1"/>
        </w:numPr>
        <w:tabs>
          <w:tab w:pos="1080" w:val="left" w:leader="none"/>
        </w:tabs>
        <w:spacing w:line="276" w:lineRule="auto" w:before="44" w:after="0"/>
        <w:ind w:left="1080" w:right="358" w:hanging="360"/>
        <w:jc w:val="left"/>
        <w:rPr>
          <w:sz w:val="20"/>
        </w:rPr>
      </w:pPr>
      <w:r>
        <w:rPr>
          <w:sz w:val="20"/>
        </w:rPr>
        <w:t>E. Salman and E. G. Friedman, High Performance Integrated Circuit Design, McGraw-Hill,</w:t>
      </w:r>
      <w:r>
        <w:rPr>
          <w:spacing w:val="80"/>
          <w:sz w:val="20"/>
        </w:rPr>
        <w:t> </w:t>
      </w:r>
      <w:r>
        <w:rPr>
          <w:spacing w:val="-4"/>
          <w:sz w:val="20"/>
        </w:rPr>
        <w:t>2012</w:t>
      </w:r>
    </w:p>
    <w:p>
      <w:pPr>
        <w:pStyle w:val="ListParagraph"/>
        <w:numPr>
          <w:ilvl w:val="0"/>
          <w:numId w:val="1"/>
        </w:numPr>
        <w:tabs>
          <w:tab w:pos="1080" w:val="left" w:leader="none"/>
        </w:tabs>
        <w:spacing w:line="276" w:lineRule="auto" w:before="0" w:after="0"/>
        <w:ind w:left="1080" w:right="358" w:hanging="360"/>
        <w:jc w:val="left"/>
        <w:rPr>
          <w:sz w:val="20"/>
        </w:rPr>
      </w:pPr>
      <w:r>
        <w:rPr>
          <w:sz w:val="20"/>
        </w:rPr>
        <w:t>E.</w:t>
      </w:r>
      <w:r>
        <w:rPr>
          <w:spacing w:val="80"/>
          <w:sz w:val="20"/>
        </w:rPr>
        <w:t> </w:t>
      </w:r>
      <w:r>
        <w:rPr>
          <w:sz w:val="20"/>
        </w:rPr>
        <w:t>Brunvand,</w:t>
      </w:r>
      <w:r>
        <w:rPr>
          <w:spacing w:val="-2"/>
          <w:sz w:val="20"/>
        </w:rPr>
        <w:t> </w:t>
      </w:r>
      <w:r>
        <w:rPr>
          <w:sz w:val="20"/>
        </w:rPr>
        <w:t>Digital</w:t>
      </w:r>
      <w:r>
        <w:rPr>
          <w:spacing w:val="76"/>
          <w:sz w:val="20"/>
        </w:rPr>
        <w:t> </w:t>
      </w:r>
      <w:r>
        <w:rPr>
          <w:sz w:val="20"/>
        </w:rPr>
        <w:t>VLSI</w:t>
      </w:r>
      <w:r>
        <w:rPr>
          <w:spacing w:val="79"/>
          <w:sz w:val="20"/>
        </w:rPr>
        <w:t> </w:t>
      </w:r>
      <w:r>
        <w:rPr>
          <w:sz w:val="20"/>
        </w:rPr>
        <w:t>Chip</w:t>
      </w:r>
      <w:r>
        <w:rPr>
          <w:spacing w:val="77"/>
          <w:sz w:val="20"/>
        </w:rPr>
        <w:t> </w:t>
      </w:r>
      <w:r>
        <w:rPr>
          <w:sz w:val="20"/>
        </w:rPr>
        <w:t>Design</w:t>
      </w:r>
      <w:r>
        <w:rPr>
          <w:spacing w:val="79"/>
          <w:sz w:val="20"/>
        </w:rPr>
        <w:t> </w:t>
      </w:r>
      <w:r>
        <w:rPr>
          <w:sz w:val="20"/>
        </w:rPr>
        <w:t>with</w:t>
      </w:r>
      <w:r>
        <w:rPr>
          <w:spacing w:val="77"/>
          <w:sz w:val="20"/>
        </w:rPr>
        <w:t> </w:t>
      </w:r>
      <w:r>
        <w:rPr>
          <w:sz w:val="20"/>
        </w:rPr>
        <w:t>Cadence</w:t>
      </w:r>
      <w:r>
        <w:rPr>
          <w:spacing w:val="77"/>
          <w:sz w:val="20"/>
        </w:rPr>
        <w:t> </w:t>
      </w:r>
      <w:r>
        <w:rPr>
          <w:sz w:val="20"/>
        </w:rPr>
        <w:t>and</w:t>
      </w:r>
      <w:r>
        <w:rPr>
          <w:spacing w:val="77"/>
          <w:sz w:val="20"/>
        </w:rPr>
        <w:t> </w:t>
      </w:r>
      <w:r>
        <w:rPr>
          <w:sz w:val="20"/>
        </w:rPr>
        <w:t>Synopsys</w:t>
      </w:r>
      <w:r>
        <w:rPr>
          <w:spacing w:val="78"/>
          <w:sz w:val="20"/>
        </w:rPr>
        <w:t> </w:t>
      </w:r>
      <w:r>
        <w:rPr>
          <w:sz w:val="20"/>
        </w:rPr>
        <w:t>CAD</w:t>
      </w:r>
      <w:r>
        <w:rPr>
          <w:spacing w:val="80"/>
          <w:sz w:val="20"/>
        </w:rPr>
        <w:t> </w:t>
      </w:r>
      <w:r>
        <w:rPr>
          <w:sz w:val="20"/>
        </w:rPr>
        <w:t>Tools,</w:t>
      </w:r>
      <w:r>
        <w:rPr>
          <w:spacing w:val="77"/>
          <w:sz w:val="20"/>
        </w:rPr>
        <w:t> </w:t>
      </w:r>
      <w:r>
        <w:rPr>
          <w:sz w:val="20"/>
        </w:rPr>
        <w:t>1st edition Addison Wesley</w:t>
      </w:r>
    </w:p>
    <w:p>
      <w:pPr>
        <w:spacing w:before="199"/>
        <w:ind w:left="0" w:right="0" w:firstLine="0"/>
        <w:jc w:val="left"/>
        <w:rPr>
          <w:sz w:val="20"/>
        </w:rPr>
      </w:pPr>
      <w:r>
        <w:rPr>
          <w:b/>
          <w:sz w:val="24"/>
        </w:rPr>
        <w:t>Course</w:t>
      </w:r>
      <w:r>
        <w:rPr>
          <w:b/>
          <w:spacing w:val="-6"/>
          <w:sz w:val="24"/>
        </w:rPr>
        <w:t> </w:t>
      </w:r>
      <w:r>
        <w:rPr>
          <w:b/>
          <w:sz w:val="24"/>
        </w:rPr>
        <w:t>Content:</w:t>
      </w:r>
      <w:r>
        <w:rPr>
          <w:b/>
          <w:spacing w:val="-4"/>
          <w:sz w:val="24"/>
        </w:rPr>
        <w:t> </w:t>
      </w:r>
      <w:r>
        <w:rPr>
          <w:sz w:val="20"/>
        </w:rPr>
        <w:t>Course</w:t>
      </w:r>
      <w:r>
        <w:rPr>
          <w:spacing w:val="-6"/>
          <w:sz w:val="20"/>
        </w:rPr>
        <w:t> </w:t>
      </w:r>
      <w:r>
        <w:rPr>
          <w:sz w:val="20"/>
        </w:rPr>
        <w:t>consists</w:t>
      </w:r>
      <w:r>
        <w:rPr>
          <w:spacing w:val="-4"/>
          <w:sz w:val="20"/>
        </w:rPr>
        <w:t> </w:t>
      </w:r>
      <w:r>
        <w:rPr>
          <w:sz w:val="20"/>
        </w:rPr>
        <w:t>of</w:t>
      </w:r>
      <w:r>
        <w:rPr>
          <w:spacing w:val="-4"/>
          <w:sz w:val="20"/>
        </w:rPr>
        <w:t> </w:t>
      </w:r>
      <w:r>
        <w:rPr>
          <w:sz w:val="20"/>
        </w:rPr>
        <w:t>the</w:t>
      </w:r>
      <w:r>
        <w:rPr>
          <w:spacing w:val="-7"/>
          <w:sz w:val="20"/>
        </w:rPr>
        <w:t> </w:t>
      </w:r>
      <w:r>
        <w:rPr>
          <w:sz w:val="20"/>
        </w:rPr>
        <w:t>following</w:t>
      </w:r>
      <w:r>
        <w:rPr>
          <w:spacing w:val="-2"/>
          <w:sz w:val="20"/>
        </w:rPr>
        <w:t> subjects</w:t>
      </w:r>
    </w:p>
    <w:p>
      <w:pPr>
        <w:pStyle w:val="BodyText"/>
        <w:spacing w:before="76"/>
        <w:ind w:firstLine="0"/>
      </w:pPr>
    </w:p>
    <w:p>
      <w:pPr>
        <w:pStyle w:val="ListParagraph"/>
        <w:numPr>
          <w:ilvl w:val="0"/>
          <w:numId w:val="1"/>
        </w:numPr>
        <w:tabs>
          <w:tab w:pos="1080" w:val="left" w:leader="none"/>
        </w:tabs>
        <w:spacing w:line="240" w:lineRule="auto" w:before="0" w:after="0"/>
        <w:ind w:left="1080" w:right="0" w:hanging="360"/>
        <w:jc w:val="left"/>
        <w:rPr>
          <w:sz w:val="20"/>
        </w:rPr>
      </w:pPr>
      <w:r>
        <w:rPr>
          <w:sz w:val="20"/>
        </w:rPr>
        <w:t>Introduction</w:t>
      </w:r>
      <w:r>
        <w:rPr>
          <w:spacing w:val="-9"/>
          <w:sz w:val="20"/>
        </w:rPr>
        <w:t> </w:t>
      </w:r>
      <w:r>
        <w:rPr>
          <w:sz w:val="20"/>
        </w:rPr>
        <w:t>and</w:t>
      </w:r>
      <w:r>
        <w:rPr>
          <w:spacing w:val="-9"/>
          <w:sz w:val="20"/>
        </w:rPr>
        <w:t> </w:t>
      </w:r>
      <w:r>
        <w:rPr>
          <w:spacing w:val="-2"/>
          <w:sz w:val="20"/>
        </w:rPr>
        <w:t>motivation</w:t>
      </w:r>
    </w:p>
    <w:p>
      <w:pPr>
        <w:pStyle w:val="ListParagraph"/>
        <w:numPr>
          <w:ilvl w:val="0"/>
          <w:numId w:val="1"/>
        </w:numPr>
        <w:tabs>
          <w:tab w:pos="1080" w:val="left" w:leader="none"/>
        </w:tabs>
        <w:spacing w:line="240" w:lineRule="auto" w:before="34" w:after="0"/>
        <w:ind w:left="1080" w:right="0" w:hanging="360"/>
        <w:jc w:val="left"/>
        <w:rPr>
          <w:sz w:val="20"/>
        </w:rPr>
      </w:pPr>
      <w:r>
        <w:rPr>
          <w:sz w:val="20"/>
        </w:rPr>
        <w:t>Design</w:t>
      </w:r>
      <w:r>
        <w:rPr>
          <w:spacing w:val="-4"/>
          <w:sz w:val="20"/>
        </w:rPr>
        <w:t> </w:t>
      </w:r>
      <w:r>
        <w:rPr>
          <w:sz w:val="20"/>
        </w:rPr>
        <w:t>flow</w:t>
      </w:r>
      <w:r>
        <w:rPr>
          <w:spacing w:val="-8"/>
          <w:sz w:val="20"/>
        </w:rPr>
        <w:t> </w:t>
      </w:r>
      <w:r>
        <w:rPr>
          <w:sz w:val="20"/>
        </w:rPr>
        <w:t>and</w:t>
      </w:r>
      <w:r>
        <w:rPr>
          <w:spacing w:val="-7"/>
          <w:sz w:val="20"/>
        </w:rPr>
        <w:t> </w:t>
      </w:r>
      <w:r>
        <w:rPr>
          <w:sz w:val="20"/>
        </w:rPr>
        <w:t>summary</w:t>
      </w:r>
      <w:r>
        <w:rPr>
          <w:spacing w:val="-9"/>
          <w:sz w:val="20"/>
        </w:rPr>
        <w:t> </w:t>
      </w:r>
      <w:r>
        <w:rPr>
          <w:sz w:val="20"/>
        </w:rPr>
        <w:t>of</w:t>
      </w:r>
      <w:r>
        <w:rPr>
          <w:spacing w:val="-4"/>
          <w:sz w:val="20"/>
        </w:rPr>
        <w:t> </w:t>
      </w:r>
      <w:r>
        <w:rPr>
          <w:sz w:val="20"/>
        </w:rPr>
        <w:t>VLSI</w:t>
      </w:r>
      <w:r>
        <w:rPr>
          <w:spacing w:val="-4"/>
          <w:sz w:val="20"/>
        </w:rPr>
        <w:t> </w:t>
      </w:r>
      <w:r>
        <w:rPr>
          <w:sz w:val="20"/>
        </w:rPr>
        <w:t>design</w:t>
      </w:r>
      <w:r>
        <w:rPr>
          <w:spacing w:val="-7"/>
          <w:sz w:val="20"/>
        </w:rPr>
        <w:t> </w:t>
      </w:r>
      <w:r>
        <w:rPr>
          <w:spacing w:val="-2"/>
          <w:sz w:val="20"/>
        </w:rPr>
        <w:t>methodologies</w:t>
      </w:r>
    </w:p>
    <w:p>
      <w:pPr>
        <w:pStyle w:val="ListParagraph"/>
        <w:numPr>
          <w:ilvl w:val="0"/>
          <w:numId w:val="1"/>
        </w:numPr>
        <w:tabs>
          <w:tab w:pos="1080" w:val="left" w:leader="none"/>
        </w:tabs>
        <w:spacing w:line="240" w:lineRule="auto" w:before="37" w:after="0"/>
        <w:ind w:left="1080" w:right="0" w:hanging="360"/>
        <w:jc w:val="left"/>
        <w:rPr>
          <w:sz w:val="20"/>
        </w:rPr>
      </w:pPr>
      <w:r>
        <w:rPr>
          <w:sz w:val="20"/>
        </w:rPr>
        <w:t>CMOS</w:t>
      </w:r>
      <w:r>
        <w:rPr>
          <w:spacing w:val="-10"/>
          <w:sz w:val="20"/>
        </w:rPr>
        <w:t> </w:t>
      </w:r>
      <w:r>
        <w:rPr>
          <w:sz w:val="20"/>
        </w:rPr>
        <w:t>fabrication</w:t>
      </w:r>
      <w:r>
        <w:rPr>
          <w:spacing w:val="-10"/>
          <w:sz w:val="20"/>
        </w:rPr>
        <w:t> </w:t>
      </w:r>
      <w:r>
        <w:rPr>
          <w:spacing w:val="-4"/>
          <w:sz w:val="20"/>
        </w:rPr>
        <w:t>flow</w:t>
      </w:r>
    </w:p>
    <w:p>
      <w:pPr>
        <w:pStyle w:val="ListParagraph"/>
        <w:numPr>
          <w:ilvl w:val="0"/>
          <w:numId w:val="1"/>
        </w:numPr>
        <w:tabs>
          <w:tab w:pos="1080" w:val="left" w:leader="none"/>
        </w:tabs>
        <w:spacing w:line="240" w:lineRule="auto" w:before="33" w:after="0"/>
        <w:ind w:left="1080" w:right="0" w:hanging="360"/>
        <w:jc w:val="left"/>
        <w:rPr>
          <w:sz w:val="20"/>
        </w:rPr>
      </w:pPr>
      <w:r>
        <w:rPr>
          <w:sz w:val="20"/>
        </w:rPr>
        <w:t>Transistor</w:t>
      </w:r>
      <w:r>
        <w:rPr>
          <w:spacing w:val="-8"/>
          <w:sz w:val="20"/>
        </w:rPr>
        <w:t> </w:t>
      </w:r>
      <w:r>
        <w:rPr>
          <w:sz w:val="20"/>
        </w:rPr>
        <w:t>theory</w:t>
      </w:r>
      <w:r>
        <w:rPr>
          <w:spacing w:val="-9"/>
          <w:sz w:val="20"/>
        </w:rPr>
        <w:t> </w:t>
      </w:r>
      <w:r>
        <w:rPr>
          <w:sz w:val="20"/>
        </w:rPr>
        <w:t>and</w:t>
      </w:r>
      <w:r>
        <w:rPr>
          <w:spacing w:val="-6"/>
          <w:sz w:val="20"/>
        </w:rPr>
        <w:t> </w:t>
      </w:r>
      <w:r>
        <w:rPr>
          <w:sz w:val="20"/>
        </w:rPr>
        <w:t>transistor</w:t>
      </w:r>
      <w:r>
        <w:rPr>
          <w:spacing w:val="-8"/>
          <w:sz w:val="20"/>
        </w:rPr>
        <w:t> </w:t>
      </w:r>
      <w:r>
        <w:rPr>
          <w:spacing w:val="-2"/>
          <w:sz w:val="20"/>
        </w:rPr>
        <w:t>nonidealities</w:t>
      </w:r>
    </w:p>
    <w:p>
      <w:pPr>
        <w:pStyle w:val="ListParagraph"/>
        <w:numPr>
          <w:ilvl w:val="0"/>
          <w:numId w:val="1"/>
        </w:numPr>
        <w:tabs>
          <w:tab w:pos="1080" w:val="left" w:leader="none"/>
        </w:tabs>
        <w:spacing w:line="240" w:lineRule="auto" w:before="34" w:after="0"/>
        <w:ind w:left="1080" w:right="0" w:hanging="360"/>
        <w:jc w:val="left"/>
        <w:rPr>
          <w:sz w:val="20"/>
        </w:rPr>
      </w:pPr>
      <w:r>
        <w:rPr>
          <w:sz w:val="20"/>
        </w:rPr>
        <w:t>Scaling</w:t>
      </w:r>
      <w:r>
        <w:rPr>
          <w:spacing w:val="-11"/>
          <w:sz w:val="20"/>
        </w:rPr>
        <w:t> </w:t>
      </w:r>
      <w:r>
        <w:rPr>
          <w:spacing w:val="-2"/>
          <w:sz w:val="20"/>
        </w:rPr>
        <w:t>theory</w:t>
      </w:r>
    </w:p>
    <w:p>
      <w:pPr>
        <w:pStyle w:val="ListParagraph"/>
        <w:spacing w:after="0" w:line="240" w:lineRule="auto"/>
        <w:jc w:val="left"/>
        <w:rPr>
          <w:sz w:val="20"/>
        </w:rPr>
        <w:sectPr>
          <w:type w:val="continuous"/>
          <w:pgSz w:w="12240" w:h="15840"/>
          <w:pgMar w:top="1360" w:bottom="280" w:left="1440" w:right="1080"/>
        </w:sectPr>
      </w:pPr>
    </w:p>
    <w:p>
      <w:pPr>
        <w:pStyle w:val="ListParagraph"/>
        <w:numPr>
          <w:ilvl w:val="0"/>
          <w:numId w:val="1"/>
        </w:numPr>
        <w:tabs>
          <w:tab w:pos="1080" w:val="left" w:leader="none"/>
        </w:tabs>
        <w:spacing w:line="240" w:lineRule="auto" w:before="79" w:after="0"/>
        <w:ind w:left="1080" w:right="0" w:hanging="360"/>
        <w:jc w:val="left"/>
        <w:rPr>
          <w:sz w:val="20"/>
        </w:rPr>
      </w:pPr>
      <w:r>
        <w:rPr>
          <w:sz w:val="20"/>
        </w:rPr>
        <w:t>Power/energy</w:t>
      </w:r>
      <w:r>
        <w:rPr>
          <w:spacing w:val="-9"/>
          <w:sz w:val="20"/>
        </w:rPr>
        <w:t> </w:t>
      </w:r>
      <w:r>
        <w:rPr>
          <w:sz w:val="20"/>
        </w:rPr>
        <w:t>and</w:t>
      </w:r>
      <w:r>
        <w:rPr>
          <w:spacing w:val="-5"/>
          <w:sz w:val="20"/>
        </w:rPr>
        <w:t> </w:t>
      </w:r>
      <w:r>
        <w:rPr>
          <w:sz w:val="20"/>
        </w:rPr>
        <w:t>low</w:t>
      </w:r>
      <w:r>
        <w:rPr>
          <w:spacing w:val="-8"/>
          <w:sz w:val="20"/>
        </w:rPr>
        <w:t> </w:t>
      </w:r>
      <w:r>
        <w:rPr>
          <w:sz w:val="20"/>
        </w:rPr>
        <w:t>power</w:t>
      </w:r>
      <w:r>
        <w:rPr>
          <w:spacing w:val="-7"/>
          <w:sz w:val="20"/>
        </w:rPr>
        <w:t> </w:t>
      </w:r>
      <w:r>
        <w:rPr>
          <w:sz w:val="20"/>
        </w:rPr>
        <w:t>design</w:t>
      </w:r>
      <w:r>
        <w:rPr>
          <w:spacing w:val="-8"/>
          <w:sz w:val="20"/>
        </w:rPr>
        <w:t> </w:t>
      </w:r>
      <w:r>
        <w:rPr>
          <w:spacing w:val="-2"/>
          <w:sz w:val="20"/>
        </w:rPr>
        <w:t>techniques</w:t>
      </w:r>
    </w:p>
    <w:p>
      <w:pPr>
        <w:pStyle w:val="ListParagraph"/>
        <w:numPr>
          <w:ilvl w:val="0"/>
          <w:numId w:val="1"/>
        </w:numPr>
        <w:tabs>
          <w:tab w:pos="1080" w:val="left" w:leader="none"/>
        </w:tabs>
        <w:spacing w:line="240" w:lineRule="auto" w:before="35" w:after="0"/>
        <w:ind w:left="1080" w:right="0" w:hanging="360"/>
        <w:jc w:val="left"/>
        <w:rPr>
          <w:sz w:val="20"/>
        </w:rPr>
      </w:pPr>
      <w:r>
        <w:rPr>
          <w:sz w:val="20"/>
        </w:rPr>
        <w:t>SPICE/Circuit</w:t>
      </w:r>
      <w:r>
        <w:rPr>
          <w:spacing w:val="-10"/>
          <w:sz w:val="20"/>
        </w:rPr>
        <w:t> </w:t>
      </w:r>
      <w:r>
        <w:rPr>
          <w:sz w:val="20"/>
        </w:rPr>
        <w:t>analysis</w:t>
      </w:r>
      <w:r>
        <w:rPr>
          <w:spacing w:val="-9"/>
          <w:sz w:val="20"/>
        </w:rPr>
        <w:t> </w:t>
      </w:r>
      <w:r>
        <w:rPr>
          <w:sz w:val="20"/>
        </w:rPr>
        <w:t>and</w:t>
      </w:r>
      <w:r>
        <w:rPr>
          <w:spacing w:val="-10"/>
          <w:sz w:val="20"/>
        </w:rPr>
        <w:t> </w:t>
      </w:r>
      <w:r>
        <w:rPr>
          <w:sz w:val="20"/>
        </w:rPr>
        <w:t>simulation</w:t>
      </w:r>
      <w:r>
        <w:rPr>
          <w:spacing w:val="-10"/>
          <w:sz w:val="20"/>
        </w:rPr>
        <w:t> </w:t>
      </w:r>
      <w:r>
        <w:rPr>
          <w:spacing w:val="-2"/>
          <w:sz w:val="20"/>
        </w:rPr>
        <w:t>techniques</w:t>
      </w:r>
    </w:p>
    <w:p>
      <w:pPr>
        <w:pStyle w:val="ListParagraph"/>
        <w:numPr>
          <w:ilvl w:val="0"/>
          <w:numId w:val="1"/>
        </w:numPr>
        <w:tabs>
          <w:tab w:pos="1080" w:val="left" w:leader="none"/>
        </w:tabs>
        <w:spacing w:line="240" w:lineRule="auto" w:before="34" w:after="0"/>
        <w:ind w:left="1080" w:right="0" w:hanging="360"/>
        <w:jc w:val="left"/>
        <w:rPr>
          <w:sz w:val="20"/>
        </w:rPr>
      </w:pPr>
      <w:r>
        <w:rPr>
          <w:sz w:val="20"/>
        </w:rPr>
        <w:t>Combinational</w:t>
      </w:r>
      <w:r>
        <w:rPr>
          <w:spacing w:val="-11"/>
          <w:sz w:val="20"/>
        </w:rPr>
        <w:t> </w:t>
      </w:r>
      <w:r>
        <w:rPr>
          <w:sz w:val="20"/>
        </w:rPr>
        <w:t>circuit</w:t>
      </w:r>
      <w:r>
        <w:rPr>
          <w:spacing w:val="-9"/>
          <w:sz w:val="20"/>
        </w:rPr>
        <w:t> </w:t>
      </w:r>
      <w:r>
        <w:rPr>
          <w:sz w:val="20"/>
        </w:rPr>
        <w:t>design</w:t>
      </w:r>
      <w:r>
        <w:rPr>
          <w:spacing w:val="-9"/>
          <w:sz w:val="20"/>
        </w:rPr>
        <w:t> </w:t>
      </w:r>
      <w:r>
        <w:rPr>
          <w:sz w:val="20"/>
        </w:rPr>
        <w:t>and</w:t>
      </w:r>
      <w:r>
        <w:rPr>
          <w:spacing w:val="-10"/>
          <w:sz w:val="20"/>
        </w:rPr>
        <w:t> </w:t>
      </w:r>
      <w:r>
        <w:rPr>
          <w:sz w:val="20"/>
        </w:rPr>
        <w:t>circuit</w:t>
      </w:r>
      <w:r>
        <w:rPr>
          <w:spacing w:val="-9"/>
          <w:sz w:val="20"/>
        </w:rPr>
        <w:t> </w:t>
      </w:r>
      <w:r>
        <w:rPr>
          <w:spacing w:val="-2"/>
          <w:sz w:val="20"/>
        </w:rPr>
        <w:t>families</w:t>
      </w:r>
    </w:p>
    <w:p>
      <w:pPr>
        <w:pStyle w:val="ListParagraph"/>
        <w:numPr>
          <w:ilvl w:val="0"/>
          <w:numId w:val="1"/>
        </w:numPr>
        <w:tabs>
          <w:tab w:pos="1080" w:val="left" w:leader="none"/>
        </w:tabs>
        <w:spacing w:line="240" w:lineRule="auto" w:before="36" w:after="0"/>
        <w:ind w:left="1080" w:right="0" w:hanging="360"/>
        <w:jc w:val="left"/>
        <w:rPr>
          <w:sz w:val="20"/>
        </w:rPr>
      </w:pPr>
      <w:r>
        <w:rPr>
          <w:sz w:val="20"/>
        </w:rPr>
        <w:t>Sequential</w:t>
      </w:r>
      <w:r>
        <w:rPr>
          <w:spacing w:val="-12"/>
          <w:sz w:val="20"/>
        </w:rPr>
        <w:t> </w:t>
      </w:r>
      <w:r>
        <w:rPr>
          <w:sz w:val="20"/>
        </w:rPr>
        <w:t>circuit</w:t>
      </w:r>
      <w:r>
        <w:rPr>
          <w:spacing w:val="-11"/>
          <w:sz w:val="20"/>
        </w:rPr>
        <w:t> </w:t>
      </w:r>
      <w:r>
        <w:rPr>
          <w:spacing w:val="-2"/>
          <w:sz w:val="20"/>
        </w:rPr>
        <w:t>design</w:t>
      </w:r>
    </w:p>
    <w:p>
      <w:pPr>
        <w:pStyle w:val="ListParagraph"/>
        <w:numPr>
          <w:ilvl w:val="0"/>
          <w:numId w:val="1"/>
        </w:numPr>
        <w:tabs>
          <w:tab w:pos="1080" w:val="left" w:leader="none"/>
        </w:tabs>
        <w:spacing w:line="240" w:lineRule="auto" w:before="34" w:after="0"/>
        <w:ind w:left="1080" w:right="0" w:hanging="360"/>
        <w:jc w:val="left"/>
        <w:rPr>
          <w:sz w:val="20"/>
        </w:rPr>
      </w:pPr>
      <w:r>
        <w:rPr>
          <w:sz w:val="20"/>
        </w:rPr>
        <w:t>Adders</w:t>
      </w:r>
      <w:r>
        <w:rPr>
          <w:spacing w:val="-6"/>
          <w:sz w:val="20"/>
        </w:rPr>
        <w:t> </w:t>
      </w:r>
      <w:r>
        <w:rPr>
          <w:sz w:val="20"/>
        </w:rPr>
        <w:t>and</w:t>
      </w:r>
      <w:r>
        <w:rPr>
          <w:spacing w:val="-5"/>
          <w:sz w:val="20"/>
        </w:rPr>
        <w:t> </w:t>
      </w:r>
      <w:r>
        <w:rPr>
          <w:spacing w:val="-2"/>
          <w:sz w:val="20"/>
        </w:rPr>
        <w:t>datapaths</w:t>
      </w:r>
    </w:p>
    <w:p>
      <w:pPr>
        <w:pStyle w:val="ListParagraph"/>
        <w:numPr>
          <w:ilvl w:val="0"/>
          <w:numId w:val="1"/>
        </w:numPr>
        <w:tabs>
          <w:tab w:pos="1080" w:val="left" w:leader="none"/>
        </w:tabs>
        <w:spacing w:line="240" w:lineRule="auto" w:before="34" w:after="0"/>
        <w:ind w:left="1080" w:right="0" w:hanging="360"/>
        <w:jc w:val="left"/>
        <w:rPr>
          <w:sz w:val="20"/>
        </w:rPr>
      </w:pPr>
      <w:r>
        <w:rPr>
          <w:sz w:val="20"/>
        </w:rPr>
        <w:t>Memory</w:t>
      </w:r>
      <w:r>
        <w:rPr>
          <w:spacing w:val="-11"/>
          <w:sz w:val="20"/>
        </w:rPr>
        <w:t> </w:t>
      </w:r>
      <w:r>
        <w:rPr>
          <w:spacing w:val="-2"/>
          <w:sz w:val="20"/>
        </w:rPr>
        <w:t>design</w:t>
      </w:r>
    </w:p>
    <w:p>
      <w:pPr>
        <w:pStyle w:val="ListParagraph"/>
        <w:numPr>
          <w:ilvl w:val="0"/>
          <w:numId w:val="1"/>
        </w:numPr>
        <w:tabs>
          <w:tab w:pos="1080" w:val="left" w:leader="none"/>
        </w:tabs>
        <w:spacing w:line="240" w:lineRule="auto" w:before="34" w:after="0"/>
        <w:ind w:left="1080" w:right="0" w:hanging="360"/>
        <w:jc w:val="left"/>
        <w:rPr>
          <w:sz w:val="20"/>
        </w:rPr>
      </w:pPr>
      <w:r>
        <w:rPr>
          <w:sz w:val="20"/>
        </w:rPr>
        <w:t>Introduction</w:t>
      </w:r>
      <w:r>
        <w:rPr>
          <w:spacing w:val="-8"/>
          <w:sz w:val="20"/>
        </w:rPr>
        <w:t> </w:t>
      </w:r>
      <w:r>
        <w:rPr>
          <w:sz w:val="20"/>
        </w:rPr>
        <w:t>to</w:t>
      </w:r>
      <w:r>
        <w:rPr>
          <w:spacing w:val="-9"/>
          <w:sz w:val="20"/>
        </w:rPr>
        <w:t> </w:t>
      </w:r>
      <w:r>
        <w:rPr>
          <w:spacing w:val="-2"/>
          <w:sz w:val="20"/>
        </w:rPr>
        <w:t>interconnects</w:t>
      </w:r>
    </w:p>
    <w:p>
      <w:pPr>
        <w:pStyle w:val="ListParagraph"/>
        <w:numPr>
          <w:ilvl w:val="0"/>
          <w:numId w:val="1"/>
        </w:numPr>
        <w:tabs>
          <w:tab w:pos="1080" w:val="left" w:leader="none"/>
        </w:tabs>
        <w:spacing w:line="240" w:lineRule="auto" w:before="34" w:after="0"/>
        <w:ind w:left="1080" w:right="0" w:hanging="360"/>
        <w:jc w:val="left"/>
        <w:rPr>
          <w:sz w:val="20"/>
        </w:rPr>
      </w:pPr>
      <w:r>
        <w:rPr>
          <w:sz w:val="20"/>
        </w:rPr>
        <w:t>Packaging,</w:t>
      </w:r>
      <w:r>
        <w:rPr>
          <w:spacing w:val="-7"/>
          <w:sz w:val="20"/>
        </w:rPr>
        <w:t> </w:t>
      </w:r>
      <w:r>
        <w:rPr>
          <w:sz w:val="20"/>
        </w:rPr>
        <w:t>power,</w:t>
      </w:r>
      <w:r>
        <w:rPr>
          <w:spacing w:val="-9"/>
          <w:sz w:val="20"/>
        </w:rPr>
        <w:t> </w:t>
      </w:r>
      <w:r>
        <w:rPr>
          <w:sz w:val="20"/>
        </w:rPr>
        <w:t>and</w:t>
      </w:r>
      <w:r>
        <w:rPr>
          <w:spacing w:val="-9"/>
          <w:sz w:val="20"/>
        </w:rPr>
        <w:t> </w:t>
      </w:r>
      <w:r>
        <w:rPr>
          <w:spacing w:val="-4"/>
          <w:sz w:val="20"/>
        </w:rPr>
        <w:t>clock</w:t>
      </w:r>
    </w:p>
    <w:p>
      <w:pPr>
        <w:pStyle w:val="ListParagraph"/>
        <w:numPr>
          <w:ilvl w:val="0"/>
          <w:numId w:val="1"/>
        </w:numPr>
        <w:tabs>
          <w:tab w:pos="1080" w:val="left" w:leader="none"/>
        </w:tabs>
        <w:spacing w:line="240" w:lineRule="auto" w:before="37" w:after="0"/>
        <w:ind w:left="1080" w:right="0" w:hanging="360"/>
        <w:jc w:val="left"/>
        <w:rPr>
          <w:sz w:val="20"/>
        </w:rPr>
      </w:pPr>
      <w:r>
        <w:rPr>
          <w:sz w:val="20"/>
        </w:rPr>
        <w:t>CMOS</w:t>
      </w:r>
      <w:r>
        <w:rPr>
          <w:spacing w:val="-7"/>
          <w:sz w:val="20"/>
        </w:rPr>
        <w:t> </w:t>
      </w:r>
      <w:r>
        <w:rPr>
          <w:spacing w:val="-2"/>
          <w:sz w:val="20"/>
        </w:rPr>
        <w:t>reliability</w:t>
      </w:r>
    </w:p>
    <w:p>
      <w:pPr>
        <w:pStyle w:val="BodyText"/>
        <w:spacing w:before="66"/>
        <w:ind w:firstLine="0"/>
      </w:pPr>
    </w:p>
    <w:p>
      <w:pPr>
        <w:pStyle w:val="Heading1"/>
      </w:pPr>
      <w:r>
        <w:rPr>
          <w:spacing w:val="-2"/>
        </w:rPr>
        <w:t>Grading:</w:t>
      </w:r>
    </w:p>
    <w:p>
      <w:pPr>
        <w:pStyle w:val="BodyText"/>
        <w:spacing w:before="83"/>
        <w:ind w:firstLine="0"/>
        <w:rPr>
          <w:b/>
          <w:sz w:val="24"/>
        </w:rPr>
      </w:pPr>
    </w:p>
    <w:p>
      <w:pPr>
        <w:pStyle w:val="ListParagraph"/>
        <w:numPr>
          <w:ilvl w:val="0"/>
          <w:numId w:val="2"/>
        </w:numPr>
        <w:tabs>
          <w:tab w:pos="720" w:val="left" w:leader="none"/>
        </w:tabs>
        <w:spacing w:line="240" w:lineRule="auto" w:before="0" w:after="0"/>
        <w:ind w:left="720" w:right="0" w:hanging="360"/>
        <w:jc w:val="left"/>
        <w:rPr>
          <w:sz w:val="20"/>
        </w:rPr>
      </w:pPr>
      <w:r>
        <w:rPr>
          <w:sz w:val="20"/>
        </w:rPr>
        <w:t>Midterm:</w:t>
      </w:r>
      <w:r>
        <w:rPr>
          <w:spacing w:val="-6"/>
          <w:sz w:val="20"/>
        </w:rPr>
        <w:t> </w:t>
      </w:r>
      <w:r>
        <w:rPr>
          <w:spacing w:val="-5"/>
          <w:sz w:val="20"/>
        </w:rPr>
        <w:t>25%</w:t>
      </w:r>
    </w:p>
    <w:p>
      <w:pPr>
        <w:pStyle w:val="ListParagraph"/>
        <w:numPr>
          <w:ilvl w:val="0"/>
          <w:numId w:val="2"/>
        </w:numPr>
        <w:tabs>
          <w:tab w:pos="720" w:val="left" w:leader="none"/>
        </w:tabs>
        <w:spacing w:line="240" w:lineRule="auto" w:before="37" w:after="0"/>
        <w:ind w:left="720" w:right="0" w:hanging="360"/>
        <w:jc w:val="left"/>
        <w:rPr>
          <w:sz w:val="20"/>
        </w:rPr>
      </w:pPr>
      <w:r>
        <w:rPr>
          <w:sz w:val="20"/>
        </w:rPr>
        <w:t>CAD</w:t>
      </w:r>
      <w:r>
        <w:rPr>
          <w:spacing w:val="-7"/>
          <w:sz w:val="20"/>
        </w:rPr>
        <w:t> </w:t>
      </w:r>
      <w:r>
        <w:rPr>
          <w:sz w:val="20"/>
        </w:rPr>
        <w:t>assignments</w:t>
      </w:r>
      <w:r>
        <w:rPr>
          <w:spacing w:val="-4"/>
          <w:sz w:val="20"/>
        </w:rPr>
        <w:t> </w:t>
      </w:r>
      <w:r>
        <w:rPr>
          <w:sz w:val="20"/>
        </w:rPr>
        <w:t>+</w:t>
      </w:r>
      <w:r>
        <w:rPr>
          <w:spacing w:val="-7"/>
          <w:sz w:val="20"/>
        </w:rPr>
        <w:t> </w:t>
      </w:r>
      <w:r>
        <w:rPr>
          <w:sz w:val="20"/>
        </w:rPr>
        <w:t>homework:</w:t>
      </w:r>
      <w:r>
        <w:rPr>
          <w:spacing w:val="-6"/>
          <w:sz w:val="20"/>
        </w:rPr>
        <w:t> </w:t>
      </w:r>
      <w:r>
        <w:rPr>
          <w:spacing w:val="-5"/>
          <w:sz w:val="20"/>
        </w:rPr>
        <w:t>30%</w:t>
      </w:r>
    </w:p>
    <w:p>
      <w:pPr>
        <w:pStyle w:val="ListParagraph"/>
        <w:numPr>
          <w:ilvl w:val="0"/>
          <w:numId w:val="2"/>
        </w:numPr>
        <w:tabs>
          <w:tab w:pos="720" w:val="left" w:leader="none"/>
        </w:tabs>
        <w:spacing w:line="240" w:lineRule="auto" w:before="32" w:after="0"/>
        <w:ind w:left="720" w:right="0" w:hanging="360"/>
        <w:jc w:val="left"/>
        <w:rPr>
          <w:sz w:val="20"/>
        </w:rPr>
      </w:pPr>
      <w:r>
        <w:rPr>
          <w:sz w:val="20"/>
        </w:rPr>
        <w:t>Final</w:t>
      </w:r>
      <w:r>
        <w:rPr>
          <w:spacing w:val="-6"/>
          <w:sz w:val="20"/>
        </w:rPr>
        <w:t> </w:t>
      </w:r>
      <w:r>
        <w:rPr>
          <w:sz w:val="20"/>
        </w:rPr>
        <w:t>project</w:t>
      </w:r>
      <w:r>
        <w:rPr>
          <w:spacing w:val="-6"/>
          <w:sz w:val="20"/>
        </w:rPr>
        <w:t> </w:t>
      </w:r>
      <w:r>
        <w:rPr>
          <w:sz w:val="20"/>
        </w:rPr>
        <w:t>and</w:t>
      </w:r>
      <w:r>
        <w:rPr>
          <w:spacing w:val="-7"/>
          <w:sz w:val="20"/>
        </w:rPr>
        <w:t> </w:t>
      </w:r>
      <w:r>
        <w:rPr>
          <w:sz w:val="20"/>
        </w:rPr>
        <w:t>report</w:t>
      </w:r>
      <w:r>
        <w:rPr>
          <w:spacing w:val="-4"/>
          <w:sz w:val="20"/>
        </w:rPr>
        <w:t> </w:t>
      </w:r>
      <w:r>
        <w:rPr>
          <w:sz w:val="20"/>
        </w:rPr>
        <w:t>written</w:t>
      </w:r>
      <w:r>
        <w:rPr>
          <w:spacing w:val="-2"/>
          <w:sz w:val="20"/>
        </w:rPr>
        <w:t> </w:t>
      </w:r>
      <w:r>
        <w:rPr>
          <w:sz w:val="20"/>
        </w:rPr>
        <w:t>in</w:t>
      </w:r>
      <w:r>
        <w:rPr>
          <w:spacing w:val="-6"/>
          <w:sz w:val="20"/>
        </w:rPr>
        <w:t> </w:t>
      </w:r>
      <w:r>
        <w:rPr>
          <w:i/>
          <w:sz w:val="20"/>
        </w:rPr>
        <w:t>IEEE</w:t>
      </w:r>
      <w:r>
        <w:rPr>
          <w:i/>
          <w:spacing w:val="-6"/>
          <w:sz w:val="20"/>
        </w:rPr>
        <w:t> </w:t>
      </w:r>
      <w:r>
        <w:rPr>
          <w:sz w:val="20"/>
        </w:rPr>
        <w:t>format:</w:t>
      </w:r>
      <w:r>
        <w:rPr>
          <w:spacing w:val="-6"/>
          <w:sz w:val="20"/>
        </w:rPr>
        <w:t> </w:t>
      </w:r>
      <w:r>
        <w:rPr>
          <w:spacing w:val="-5"/>
          <w:sz w:val="20"/>
        </w:rPr>
        <w:t>45%</w:t>
      </w:r>
    </w:p>
    <w:p>
      <w:pPr>
        <w:pStyle w:val="BodyText"/>
        <w:spacing w:before="69"/>
        <w:ind w:firstLine="0"/>
      </w:pPr>
    </w:p>
    <w:p>
      <w:pPr>
        <w:pStyle w:val="Heading1"/>
      </w:pPr>
      <w:r>
        <w:rPr/>
        <w:t>Student</w:t>
      </w:r>
      <w:r>
        <w:rPr>
          <w:spacing w:val="-1"/>
        </w:rPr>
        <w:t> </w:t>
      </w:r>
      <w:r>
        <w:rPr/>
        <w:t>Learning </w:t>
      </w:r>
      <w:r>
        <w:rPr>
          <w:spacing w:val="-2"/>
        </w:rPr>
        <w:t>Objectives:</w:t>
      </w:r>
    </w:p>
    <w:p>
      <w:pPr>
        <w:pStyle w:val="BodyText"/>
        <w:spacing w:before="85"/>
        <w:ind w:firstLine="0"/>
        <w:rPr>
          <w:b/>
          <w:sz w:val="24"/>
        </w:rPr>
      </w:pPr>
    </w:p>
    <w:p>
      <w:pPr>
        <w:pStyle w:val="ListParagraph"/>
        <w:numPr>
          <w:ilvl w:val="0"/>
          <w:numId w:val="2"/>
        </w:numPr>
        <w:tabs>
          <w:tab w:pos="720" w:val="left" w:leader="none"/>
        </w:tabs>
        <w:spacing w:line="240" w:lineRule="auto" w:before="0" w:after="0"/>
        <w:ind w:left="720" w:right="0" w:hanging="360"/>
        <w:jc w:val="left"/>
        <w:rPr>
          <w:sz w:val="20"/>
        </w:rPr>
      </w:pPr>
      <w:r>
        <w:rPr>
          <w:sz w:val="20"/>
        </w:rPr>
        <w:t>An</w:t>
      </w:r>
      <w:r>
        <w:rPr>
          <w:spacing w:val="-7"/>
          <w:sz w:val="20"/>
        </w:rPr>
        <w:t> </w:t>
      </w:r>
      <w:r>
        <w:rPr>
          <w:sz w:val="20"/>
        </w:rPr>
        <w:t>ability</w:t>
      </w:r>
      <w:r>
        <w:rPr>
          <w:spacing w:val="-9"/>
          <w:sz w:val="20"/>
        </w:rPr>
        <w:t> </w:t>
      </w:r>
      <w:r>
        <w:rPr>
          <w:sz w:val="20"/>
        </w:rPr>
        <w:t>to</w:t>
      </w:r>
      <w:r>
        <w:rPr>
          <w:spacing w:val="-6"/>
          <w:sz w:val="20"/>
        </w:rPr>
        <w:t> </w:t>
      </w:r>
      <w:r>
        <w:rPr>
          <w:sz w:val="20"/>
        </w:rPr>
        <w:t>apply</w:t>
      </w:r>
      <w:r>
        <w:rPr>
          <w:spacing w:val="-9"/>
          <w:sz w:val="20"/>
        </w:rPr>
        <w:t> </w:t>
      </w:r>
      <w:r>
        <w:rPr>
          <w:sz w:val="20"/>
        </w:rPr>
        <w:t>knowledge</w:t>
      </w:r>
      <w:r>
        <w:rPr>
          <w:spacing w:val="-8"/>
          <w:sz w:val="20"/>
        </w:rPr>
        <w:t> </w:t>
      </w:r>
      <w:r>
        <w:rPr>
          <w:sz w:val="20"/>
        </w:rPr>
        <w:t>of</w:t>
      </w:r>
      <w:r>
        <w:rPr>
          <w:spacing w:val="-4"/>
          <w:sz w:val="20"/>
        </w:rPr>
        <w:t> </w:t>
      </w:r>
      <w:r>
        <w:rPr>
          <w:sz w:val="20"/>
        </w:rPr>
        <w:t>mathematics,</w:t>
      </w:r>
      <w:r>
        <w:rPr>
          <w:spacing w:val="-6"/>
          <w:sz w:val="20"/>
        </w:rPr>
        <w:t> </w:t>
      </w:r>
      <w:r>
        <w:rPr>
          <w:sz w:val="20"/>
        </w:rPr>
        <w:t>science,</w:t>
      </w:r>
      <w:r>
        <w:rPr>
          <w:spacing w:val="-7"/>
          <w:sz w:val="20"/>
        </w:rPr>
        <w:t> </w:t>
      </w:r>
      <w:r>
        <w:rPr>
          <w:sz w:val="20"/>
        </w:rPr>
        <w:t>and</w:t>
      </w:r>
      <w:r>
        <w:rPr>
          <w:spacing w:val="-4"/>
          <w:sz w:val="20"/>
        </w:rPr>
        <w:t> </w:t>
      </w:r>
      <w:r>
        <w:rPr>
          <w:spacing w:val="-2"/>
          <w:sz w:val="20"/>
        </w:rPr>
        <w:t>engineering</w:t>
      </w:r>
    </w:p>
    <w:p>
      <w:pPr>
        <w:pStyle w:val="ListParagraph"/>
        <w:numPr>
          <w:ilvl w:val="0"/>
          <w:numId w:val="2"/>
        </w:numPr>
        <w:tabs>
          <w:tab w:pos="720" w:val="left" w:leader="none"/>
        </w:tabs>
        <w:spacing w:line="240" w:lineRule="auto" w:before="34" w:after="0"/>
        <w:ind w:left="720" w:right="0" w:hanging="360"/>
        <w:jc w:val="left"/>
        <w:rPr>
          <w:sz w:val="20"/>
        </w:rPr>
      </w:pPr>
      <w:r>
        <w:rPr>
          <w:sz w:val="20"/>
        </w:rPr>
        <w:t>An</w:t>
      </w:r>
      <w:r>
        <w:rPr>
          <w:spacing w:val="-8"/>
          <w:sz w:val="20"/>
        </w:rPr>
        <w:t> </w:t>
      </w:r>
      <w:r>
        <w:rPr>
          <w:sz w:val="20"/>
        </w:rPr>
        <w:t>ability</w:t>
      </w:r>
      <w:r>
        <w:rPr>
          <w:spacing w:val="-10"/>
          <w:sz w:val="20"/>
        </w:rPr>
        <w:t> </w:t>
      </w:r>
      <w:r>
        <w:rPr>
          <w:sz w:val="20"/>
        </w:rPr>
        <w:t>to</w:t>
      </w:r>
      <w:r>
        <w:rPr>
          <w:spacing w:val="-8"/>
          <w:sz w:val="20"/>
        </w:rPr>
        <w:t> </w:t>
      </w:r>
      <w:r>
        <w:rPr>
          <w:sz w:val="20"/>
        </w:rPr>
        <w:t>identify,</w:t>
      </w:r>
      <w:r>
        <w:rPr>
          <w:spacing w:val="-8"/>
          <w:sz w:val="20"/>
        </w:rPr>
        <w:t> </w:t>
      </w:r>
      <w:r>
        <w:rPr>
          <w:sz w:val="20"/>
        </w:rPr>
        <w:t>formulate,</w:t>
      </w:r>
      <w:r>
        <w:rPr>
          <w:spacing w:val="-6"/>
          <w:sz w:val="20"/>
        </w:rPr>
        <w:t> </w:t>
      </w:r>
      <w:r>
        <w:rPr>
          <w:sz w:val="20"/>
        </w:rPr>
        <w:t>and</w:t>
      </w:r>
      <w:r>
        <w:rPr>
          <w:spacing w:val="-7"/>
          <w:sz w:val="20"/>
        </w:rPr>
        <w:t> </w:t>
      </w:r>
      <w:r>
        <w:rPr>
          <w:sz w:val="20"/>
        </w:rPr>
        <w:t>solve</w:t>
      </w:r>
      <w:r>
        <w:rPr>
          <w:spacing w:val="-8"/>
          <w:sz w:val="20"/>
        </w:rPr>
        <w:t> </w:t>
      </w:r>
      <w:r>
        <w:rPr>
          <w:sz w:val="20"/>
        </w:rPr>
        <w:t>engineering</w:t>
      </w:r>
      <w:r>
        <w:rPr>
          <w:spacing w:val="-6"/>
          <w:sz w:val="20"/>
        </w:rPr>
        <w:t> </w:t>
      </w:r>
      <w:r>
        <w:rPr>
          <w:spacing w:val="-2"/>
          <w:sz w:val="20"/>
        </w:rPr>
        <w:t>problems</w:t>
      </w:r>
    </w:p>
    <w:p>
      <w:pPr>
        <w:pStyle w:val="ListParagraph"/>
        <w:numPr>
          <w:ilvl w:val="0"/>
          <w:numId w:val="2"/>
        </w:numPr>
        <w:tabs>
          <w:tab w:pos="720" w:val="left" w:leader="none"/>
        </w:tabs>
        <w:spacing w:line="240" w:lineRule="auto" w:before="35" w:after="0"/>
        <w:ind w:left="720" w:right="0" w:hanging="360"/>
        <w:jc w:val="left"/>
        <w:rPr>
          <w:sz w:val="20"/>
        </w:rPr>
      </w:pPr>
      <w:r>
        <w:rPr>
          <w:sz w:val="20"/>
        </w:rPr>
        <w:t>An</w:t>
      </w:r>
      <w:r>
        <w:rPr>
          <w:spacing w:val="-7"/>
          <w:sz w:val="20"/>
        </w:rPr>
        <w:t> </w:t>
      </w:r>
      <w:r>
        <w:rPr>
          <w:sz w:val="20"/>
        </w:rPr>
        <w:t>ability</w:t>
      </w:r>
      <w:r>
        <w:rPr>
          <w:spacing w:val="-10"/>
          <w:sz w:val="20"/>
        </w:rPr>
        <w:t> </w:t>
      </w:r>
      <w:r>
        <w:rPr>
          <w:sz w:val="20"/>
        </w:rPr>
        <w:t>to</w:t>
      </w:r>
      <w:r>
        <w:rPr>
          <w:spacing w:val="-6"/>
          <w:sz w:val="20"/>
        </w:rPr>
        <w:t> </w:t>
      </w:r>
      <w:r>
        <w:rPr>
          <w:sz w:val="20"/>
        </w:rPr>
        <w:t>understand</w:t>
      </w:r>
      <w:r>
        <w:rPr>
          <w:spacing w:val="-8"/>
          <w:sz w:val="20"/>
        </w:rPr>
        <w:t> </w:t>
      </w:r>
      <w:r>
        <w:rPr>
          <w:sz w:val="20"/>
        </w:rPr>
        <w:t>current</w:t>
      </w:r>
      <w:r>
        <w:rPr>
          <w:spacing w:val="-7"/>
          <w:sz w:val="20"/>
        </w:rPr>
        <w:t> </w:t>
      </w:r>
      <w:r>
        <w:rPr>
          <w:sz w:val="20"/>
        </w:rPr>
        <w:t>research</w:t>
      </w:r>
      <w:r>
        <w:rPr>
          <w:spacing w:val="-5"/>
          <w:sz w:val="20"/>
        </w:rPr>
        <w:t> </w:t>
      </w:r>
      <w:r>
        <w:rPr>
          <w:spacing w:val="-2"/>
          <w:sz w:val="20"/>
        </w:rPr>
        <w:t>issues</w:t>
      </w:r>
    </w:p>
    <w:p>
      <w:pPr>
        <w:pStyle w:val="BodyText"/>
        <w:ind w:firstLine="0"/>
      </w:pPr>
    </w:p>
    <w:p>
      <w:pPr>
        <w:pStyle w:val="BodyText"/>
        <w:spacing w:before="102"/>
        <w:ind w:firstLine="0"/>
      </w:pPr>
    </w:p>
    <w:p>
      <w:pPr>
        <w:pStyle w:val="Heading1"/>
      </w:pPr>
      <w:r>
        <w:rPr/>
        <w:t>Disability</w:t>
      </w:r>
      <w:r>
        <w:rPr>
          <w:spacing w:val="-7"/>
        </w:rPr>
        <w:t> </w:t>
      </w:r>
      <w:r>
        <w:rPr/>
        <w:t>Support Services (DSS) </w:t>
      </w:r>
      <w:r>
        <w:rPr>
          <w:spacing w:val="-2"/>
        </w:rPr>
        <w:t>Statement:</w:t>
      </w:r>
    </w:p>
    <w:p>
      <w:pPr>
        <w:spacing w:line="276" w:lineRule="auto" w:before="240"/>
        <w:ind w:left="0" w:right="355" w:firstLine="0"/>
        <w:jc w:val="both"/>
        <w:rPr>
          <w:sz w:val="22"/>
        </w:rPr>
      </w:pPr>
      <w:r>
        <w:rPr>
          <w:sz w:val="22"/>
        </w:rPr>
        <w:t>If you have a physical, psychological, medical or learning disability that may impact your course work, please contact Disability Support Services, ECC (Educational Communications Center) Building, room 128, (631) 632-6748.</w:t>
      </w:r>
      <w:r>
        <w:rPr>
          <w:spacing w:val="-1"/>
          <w:sz w:val="22"/>
        </w:rPr>
        <w:t> </w:t>
      </w:r>
      <w:r>
        <w:rPr>
          <w:sz w:val="22"/>
        </w:rPr>
        <w:t>They</w:t>
      </w:r>
      <w:r>
        <w:rPr>
          <w:spacing w:val="-2"/>
          <w:sz w:val="22"/>
        </w:rPr>
        <w:t> </w:t>
      </w:r>
      <w:r>
        <w:rPr>
          <w:sz w:val="22"/>
        </w:rPr>
        <w:t>will</w:t>
      </w:r>
      <w:r>
        <w:rPr>
          <w:spacing w:val="-1"/>
          <w:sz w:val="22"/>
        </w:rPr>
        <w:t> </w:t>
      </w:r>
      <w:r>
        <w:rPr>
          <w:sz w:val="22"/>
        </w:rPr>
        <w:t>determine</w:t>
      </w:r>
      <w:r>
        <w:rPr>
          <w:spacing w:val="-1"/>
          <w:sz w:val="22"/>
        </w:rPr>
        <w:t> </w:t>
      </w:r>
      <w:r>
        <w:rPr>
          <w:sz w:val="22"/>
        </w:rPr>
        <w:t>with you what accommodations, if any, are necessary and appropriate. All information and documentation is confidential. Students who require assistance during emergency evacuation are encouraged to discuss their needs with their professors and Disability Support Services. For procedures and information go to the following website: </w:t>
      </w:r>
      <w:hyperlink r:id="rId6">
        <w:r>
          <w:rPr>
            <w:color w:val="0000FF"/>
            <w:sz w:val="22"/>
            <w:u w:val="single" w:color="0000FF"/>
          </w:rPr>
          <w:t>http://www.stonybrook.edu/ehs/fire/disabilities</w:t>
        </w:r>
      </w:hyperlink>
      <w:r>
        <w:rPr>
          <w:sz w:val="22"/>
          <w:u w:val="none"/>
        </w:rPr>
        <w:t>.</w:t>
      </w:r>
    </w:p>
    <w:p>
      <w:pPr>
        <w:pStyle w:val="BodyText"/>
        <w:ind w:firstLine="0"/>
        <w:rPr>
          <w:sz w:val="22"/>
        </w:rPr>
      </w:pPr>
    </w:p>
    <w:p>
      <w:pPr>
        <w:pStyle w:val="BodyText"/>
        <w:spacing w:before="187"/>
        <w:ind w:firstLine="0"/>
        <w:rPr>
          <w:sz w:val="22"/>
        </w:rPr>
      </w:pPr>
    </w:p>
    <w:p>
      <w:pPr>
        <w:pStyle w:val="Heading1"/>
      </w:pPr>
      <w:r>
        <w:rPr/>
        <w:t>Academic</w:t>
      </w:r>
      <w:r>
        <w:rPr>
          <w:spacing w:val="-1"/>
        </w:rPr>
        <w:t> </w:t>
      </w:r>
      <w:r>
        <w:rPr/>
        <w:t>Integrity</w:t>
      </w:r>
      <w:r>
        <w:rPr>
          <w:spacing w:val="-8"/>
        </w:rPr>
        <w:t> </w:t>
      </w:r>
      <w:r>
        <w:rPr>
          <w:spacing w:val="-2"/>
        </w:rPr>
        <w:t>Statement:</w:t>
      </w:r>
    </w:p>
    <w:p>
      <w:pPr>
        <w:spacing w:line="276" w:lineRule="auto" w:before="240"/>
        <w:ind w:left="0" w:right="358" w:firstLine="0"/>
        <w:jc w:val="both"/>
        <w:rPr>
          <w:sz w:val="22"/>
        </w:rPr>
      </w:pPr>
      <w:r>
        <w:rPr>
          <w:sz w:val="22"/>
        </w:rPr>
        <w:t>Each student must pursue his or her academic goals honestly and be personally accountable</w:t>
      </w:r>
      <w:r>
        <w:rPr>
          <w:spacing w:val="40"/>
          <w:sz w:val="22"/>
        </w:rPr>
        <w:t> </w:t>
      </w:r>
      <w:r>
        <w:rPr>
          <w:sz w:val="22"/>
        </w:rPr>
        <w:t>for all submitted work. Representing another person's work as your own is always wrong. Faculty</w:t>
      </w:r>
      <w:r>
        <w:rPr>
          <w:spacing w:val="-2"/>
          <w:sz w:val="22"/>
        </w:rPr>
        <w:t> </w:t>
      </w:r>
      <w:r>
        <w:rPr>
          <w:sz w:val="22"/>
        </w:rPr>
        <w:t>are required</w:t>
      </w:r>
      <w:r>
        <w:rPr>
          <w:spacing w:val="-2"/>
          <w:sz w:val="22"/>
        </w:rPr>
        <w:t> </w:t>
      </w:r>
      <w:r>
        <w:rPr>
          <w:sz w:val="22"/>
        </w:rPr>
        <w:t>to report any</w:t>
      </w:r>
      <w:r>
        <w:rPr>
          <w:spacing w:val="-2"/>
          <w:sz w:val="22"/>
        </w:rPr>
        <w:t> </w:t>
      </w:r>
      <w:r>
        <w:rPr>
          <w:sz w:val="22"/>
        </w:rPr>
        <w:t>suspected instances of academic dishonesty</w:t>
      </w:r>
      <w:r>
        <w:rPr>
          <w:spacing w:val="-2"/>
          <w:sz w:val="22"/>
        </w:rPr>
        <w:t> </w:t>
      </w:r>
      <w:r>
        <w:rPr>
          <w:sz w:val="22"/>
        </w:rPr>
        <w:t>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color w:val="0000FF"/>
            <w:spacing w:val="-2"/>
            <w:sz w:val="22"/>
            <w:u w:val="single" w:color="0000FF"/>
          </w:rPr>
          <w:t>http://www.stonybrook.edu/commcms/academic_integrity/index.html</w:t>
        </w:r>
      </w:hyperlink>
    </w:p>
    <w:p>
      <w:pPr>
        <w:spacing w:after="0" w:line="276" w:lineRule="auto"/>
        <w:jc w:val="both"/>
        <w:rPr>
          <w:sz w:val="22"/>
        </w:rPr>
        <w:sectPr>
          <w:pgSz w:w="12240" w:h="15840"/>
          <w:pgMar w:top="1360" w:bottom="280" w:left="1440" w:right="1080"/>
        </w:sectPr>
      </w:pPr>
    </w:p>
    <w:p>
      <w:pPr>
        <w:pStyle w:val="Heading1"/>
        <w:spacing w:before="78"/>
        <w:jc w:val="both"/>
      </w:pPr>
      <w:r>
        <w:rPr/>
        <w:t>Critical</w:t>
      </w:r>
      <w:r>
        <w:rPr>
          <w:spacing w:val="-2"/>
        </w:rPr>
        <w:t> </w:t>
      </w:r>
      <w:r>
        <w:rPr/>
        <w:t>Incident</w:t>
      </w:r>
      <w:r>
        <w:rPr>
          <w:spacing w:val="-3"/>
        </w:rPr>
        <w:t> </w:t>
      </w:r>
      <w:r>
        <w:rPr/>
        <w:t>Management</w:t>
      </w:r>
      <w:r>
        <w:rPr>
          <w:spacing w:val="-2"/>
        </w:rPr>
        <w:t> Statement:</w:t>
      </w:r>
    </w:p>
    <w:p>
      <w:pPr>
        <w:spacing w:line="276" w:lineRule="auto" w:before="242"/>
        <w:ind w:left="0" w:right="353" w:firstLine="0"/>
        <w:jc w:val="both"/>
        <w:rPr>
          <w:sz w:val="22"/>
        </w:rPr>
      </w:pPr>
      <w:r>
        <w:rPr>
          <w:sz w:val="22"/>
        </w:rPr>
        <w:t>Stony Brook University expects students to respect the rights, privileges, and property of other people. Faculty</w:t>
      </w:r>
      <w:r>
        <w:rPr>
          <w:spacing w:val="-3"/>
          <w:sz w:val="22"/>
        </w:rPr>
        <w:t> </w:t>
      </w:r>
      <w:r>
        <w:rPr>
          <w:sz w:val="22"/>
        </w:rPr>
        <w:t>are required</w:t>
      </w:r>
      <w:r>
        <w:rPr>
          <w:spacing w:val="-1"/>
          <w:sz w:val="22"/>
        </w:rPr>
        <w:t> </w:t>
      </w:r>
      <w:r>
        <w:rPr>
          <w:sz w:val="22"/>
        </w:rPr>
        <w:t>to</w:t>
      </w:r>
      <w:r>
        <w:rPr>
          <w:spacing w:val="-3"/>
          <w:sz w:val="22"/>
        </w:rPr>
        <w:t> </w:t>
      </w:r>
      <w:r>
        <w:rPr>
          <w:sz w:val="22"/>
        </w:rPr>
        <w:t>report to</w:t>
      </w:r>
      <w:r>
        <w:rPr>
          <w:spacing w:val="-3"/>
          <w:sz w:val="22"/>
        </w:rPr>
        <w:t> </w:t>
      </w:r>
      <w:r>
        <w:rPr>
          <w:sz w:val="22"/>
        </w:rPr>
        <w:t>the</w:t>
      </w:r>
      <w:r>
        <w:rPr>
          <w:spacing w:val="-3"/>
          <w:sz w:val="22"/>
        </w:rPr>
        <w:t> </w:t>
      </w:r>
      <w:r>
        <w:rPr>
          <w:sz w:val="22"/>
        </w:rPr>
        <w:t>Office</w:t>
      </w:r>
      <w:r>
        <w:rPr>
          <w:spacing w:val="-3"/>
          <w:sz w:val="22"/>
        </w:rPr>
        <w:t> </w:t>
      </w:r>
      <w:r>
        <w:rPr>
          <w:sz w:val="22"/>
        </w:rPr>
        <w:t>of Judicial</w:t>
      </w:r>
      <w:r>
        <w:rPr>
          <w:spacing w:val="-2"/>
          <w:sz w:val="22"/>
        </w:rPr>
        <w:t> </w:t>
      </w:r>
      <w:r>
        <w:rPr>
          <w:sz w:val="22"/>
        </w:rPr>
        <w:t>Affairs any</w:t>
      </w:r>
      <w:r>
        <w:rPr>
          <w:spacing w:val="-3"/>
          <w:sz w:val="22"/>
        </w:rPr>
        <w:t> </w:t>
      </w:r>
      <w:r>
        <w:rPr>
          <w:sz w:val="22"/>
        </w:rPr>
        <w:t>disruptive</w:t>
      </w:r>
      <w:r>
        <w:rPr>
          <w:spacing w:val="-1"/>
          <w:sz w:val="22"/>
        </w:rPr>
        <w:t> </w:t>
      </w:r>
      <w:r>
        <w:rPr>
          <w:sz w:val="22"/>
        </w:rPr>
        <w:t>behavior that interrupts their ability to teach, compromises the safety of the learning environment, or inhibits students' ability</w:t>
      </w:r>
      <w:r>
        <w:rPr>
          <w:spacing w:val="-1"/>
          <w:sz w:val="22"/>
        </w:rPr>
        <w:t> </w:t>
      </w:r>
      <w:r>
        <w:rPr>
          <w:sz w:val="22"/>
        </w:rPr>
        <w:t>to learn. Faculty</w:t>
      </w:r>
      <w:r>
        <w:rPr>
          <w:spacing w:val="-1"/>
          <w:sz w:val="22"/>
        </w:rPr>
        <w:t> </w:t>
      </w:r>
      <w:r>
        <w:rPr>
          <w:sz w:val="22"/>
        </w:rPr>
        <w:t>in the HSC Schools and the School of Medicine are required to follow their school-specific procedures.</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0"/>
      <w:numFmt w:val="bullet"/>
      <w:lvlText w:val="-"/>
      <w:lvlJc w:val="left"/>
      <w:pPr>
        <w:ind w:left="720" w:hanging="192"/>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620" w:hanging="192"/>
      </w:pPr>
      <w:rPr>
        <w:rFonts w:hint="default"/>
        <w:lang w:val="en-US" w:eastAsia="en-US" w:bidi="ar-SA"/>
      </w:rPr>
    </w:lvl>
    <w:lvl w:ilvl="2">
      <w:start w:val="0"/>
      <w:numFmt w:val="bullet"/>
      <w:lvlText w:val="•"/>
      <w:lvlJc w:val="left"/>
      <w:pPr>
        <w:ind w:left="2520" w:hanging="192"/>
      </w:pPr>
      <w:rPr>
        <w:rFonts w:hint="default"/>
        <w:lang w:val="en-US" w:eastAsia="en-US" w:bidi="ar-SA"/>
      </w:rPr>
    </w:lvl>
    <w:lvl w:ilvl="3">
      <w:start w:val="0"/>
      <w:numFmt w:val="bullet"/>
      <w:lvlText w:val="•"/>
      <w:lvlJc w:val="left"/>
      <w:pPr>
        <w:ind w:left="3420" w:hanging="192"/>
      </w:pPr>
      <w:rPr>
        <w:rFonts w:hint="default"/>
        <w:lang w:val="en-US" w:eastAsia="en-US" w:bidi="ar-SA"/>
      </w:rPr>
    </w:lvl>
    <w:lvl w:ilvl="4">
      <w:start w:val="0"/>
      <w:numFmt w:val="bullet"/>
      <w:lvlText w:val="•"/>
      <w:lvlJc w:val="left"/>
      <w:pPr>
        <w:ind w:left="4320" w:hanging="192"/>
      </w:pPr>
      <w:rPr>
        <w:rFonts w:hint="default"/>
        <w:lang w:val="en-US" w:eastAsia="en-US" w:bidi="ar-SA"/>
      </w:rPr>
    </w:lvl>
    <w:lvl w:ilvl="5">
      <w:start w:val="0"/>
      <w:numFmt w:val="bullet"/>
      <w:lvlText w:val="•"/>
      <w:lvlJc w:val="left"/>
      <w:pPr>
        <w:ind w:left="5220" w:hanging="192"/>
      </w:pPr>
      <w:rPr>
        <w:rFonts w:hint="default"/>
        <w:lang w:val="en-US" w:eastAsia="en-US" w:bidi="ar-SA"/>
      </w:rPr>
    </w:lvl>
    <w:lvl w:ilvl="6">
      <w:start w:val="0"/>
      <w:numFmt w:val="bullet"/>
      <w:lvlText w:val="•"/>
      <w:lvlJc w:val="left"/>
      <w:pPr>
        <w:ind w:left="6120" w:hanging="192"/>
      </w:pPr>
      <w:rPr>
        <w:rFonts w:hint="default"/>
        <w:lang w:val="en-US" w:eastAsia="en-US" w:bidi="ar-SA"/>
      </w:rPr>
    </w:lvl>
    <w:lvl w:ilvl="7">
      <w:start w:val="0"/>
      <w:numFmt w:val="bullet"/>
      <w:lvlText w:val="•"/>
      <w:lvlJc w:val="left"/>
      <w:pPr>
        <w:ind w:left="7020" w:hanging="192"/>
      </w:pPr>
      <w:rPr>
        <w:rFonts w:hint="default"/>
        <w:lang w:val="en-US" w:eastAsia="en-US" w:bidi="ar-SA"/>
      </w:rPr>
    </w:lvl>
    <w:lvl w:ilvl="8">
      <w:start w:val="0"/>
      <w:numFmt w:val="bullet"/>
      <w:lvlText w:val="•"/>
      <w:lvlJc w:val="left"/>
      <w:pPr>
        <w:ind w:left="7920" w:hanging="19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hanging="360"/>
    </w:pPr>
    <w:rPr>
      <w:rFonts w:ascii="Arial" w:hAnsi="Arial" w:eastAsia="Arial" w:cs="Arial"/>
      <w:sz w:val="20"/>
      <w:szCs w:val="20"/>
      <w:lang w:val="en-US" w:eastAsia="en-US" w:bidi="ar-SA"/>
    </w:rPr>
  </w:style>
  <w:style w:styleId="Heading1" w:type="paragraph">
    <w:name w:val="Heading 1"/>
    <w:basedOn w:val="Normal"/>
    <w:uiPriority w:val="1"/>
    <w:qFormat/>
    <w:pP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360"/>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34"/>
      <w:ind w:left="108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re.salman@stonybrook.edu" TargetMode="External"/><Relationship Id="rId6" Type="http://schemas.openxmlformats.org/officeDocument/2006/relationships/hyperlink" Target="http://www.stonybrook.edu/ehs/fire/disabilities"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dcterms:created xsi:type="dcterms:W3CDTF">2026-03-03T16:20:18Z</dcterms:created>
  <dcterms:modified xsi:type="dcterms:W3CDTF">2026-03-03T16:20:18Z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2016-04-01T00:00:00Z</vt:filetime>
  </property>
  <property fmtid="{D5CDD505-2E9C-101B-9397-08002B2CF9AE}" pid="3" name="Creator">
    <vt:lpwstr>Microsoft® Office Word 2007</vt:lpwstr>
  </property>
  <property fmtid="{D5CDD505-2E9C-101B-9397-08002B2CF9AE}" pid="4" name="LastSaved">
    <vt:filetime>2026-03-03T00:00:00Z</vt:filetime>
  </property>
  <property fmtid="{D5CDD505-2E9C-101B-9397-08002B2CF9AE}" pid="5" name="Producer">
    <vt:lpwstr>Microsoft® Office Word 2007</vt:lpwstr>
  </property>
</Properties>
</file>