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DE77D" w14:textId="77777777" w:rsidR="00130AAD" w:rsidRDefault="00130AAD" w:rsidP="00130AAD">
      <w:pPr>
        <w:pStyle w:val="Title"/>
      </w:pPr>
    </w:p>
    <w:p w14:paraId="6D539F8A" w14:textId="77777777" w:rsidR="00130AAD" w:rsidRDefault="00130AAD" w:rsidP="00130AAD">
      <w:pPr>
        <w:pStyle w:val="Title"/>
      </w:pPr>
    </w:p>
    <w:p w14:paraId="255AF9DC" w14:textId="77777777" w:rsidR="00130AAD" w:rsidRDefault="00130AAD" w:rsidP="00130AAD">
      <w:pPr>
        <w:pStyle w:val="Title"/>
      </w:pPr>
    </w:p>
    <w:p w14:paraId="0AA7B494" w14:textId="77777777" w:rsidR="00130AAD" w:rsidRDefault="00130AAD" w:rsidP="00130AAD">
      <w:pPr>
        <w:pStyle w:val="Title"/>
      </w:pPr>
    </w:p>
    <w:p w14:paraId="1F6FF969" w14:textId="77777777" w:rsidR="00130AAD" w:rsidRDefault="00130AAD" w:rsidP="00130AAD">
      <w:pPr>
        <w:pStyle w:val="Title"/>
      </w:pPr>
    </w:p>
    <w:p w14:paraId="50DFF4D5" w14:textId="77777777" w:rsidR="00130AAD" w:rsidRDefault="00130AAD" w:rsidP="00130AAD">
      <w:pPr>
        <w:pStyle w:val="Title"/>
      </w:pPr>
    </w:p>
    <w:p w14:paraId="760150FE" w14:textId="25BFF9D4" w:rsidR="00C40EE1" w:rsidRDefault="00130AAD" w:rsidP="00130AAD">
      <w:pPr>
        <w:pStyle w:val="Title"/>
      </w:pPr>
      <w:r>
        <w:t>Standard Operating Procedures for Researchers Component of Disclosure of External Interests and Commitments Policy</w:t>
      </w:r>
    </w:p>
    <w:p w14:paraId="44F54276" w14:textId="77777777" w:rsidR="00130AAD" w:rsidRDefault="00130AAD" w:rsidP="00130AAD"/>
    <w:p w14:paraId="711932AA" w14:textId="77777777" w:rsidR="00130AAD" w:rsidRDefault="00130AAD" w:rsidP="00130AAD"/>
    <w:p w14:paraId="3BE76159" w14:textId="77777777" w:rsidR="00130AAD" w:rsidRDefault="00130AAD" w:rsidP="00130AAD"/>
    <w:p w14:paraId="125DB2E2" w14:textId="77777777" w:rsidR="00130AAD" w:rsidRDefault="00130AAD" w:rsidP="00130AAD"/>
    <w:p w14:paraId="49E1F632" w14:textId="77777777" w:rsidR="00130AAD" w:rsidRDefault="00130AAD" w:rsidP="00130AAD"/>
    <w:p w14:paraId="58073953" w14:textId="77777777" w:rsidR="00130AAD" w:rsidRDefault="00130AAD" w:rsidP="00130AAD"/>
    <w:p w14:paraId="2EC81EA3" w14:textId="77777777" w:rsidR="00130AAD" w:rsidRDefault="00130AAD" w:rsidP="00130AAD"/>
    <w:p w14:paraId="571F3529" w14:textId="77777777" w:rsidR="00130AAD" w:rsidRDefault="00130AAD" w:rsidP="00130AAD"/>
    <w:p w14:paraId="3F875F6B" w14:textId="77777777" w:rsidR="00130AAD" w:rsidRDefault="00130AAD" w:rsidP="00130AAD"/>
    <w:p w14:paraId="6FE41CB4" w14:textId="77777777" w:rsidR="00130AAD" w:rsidRDefault="00130AAD" w:rsidP="00130AAD"/>
    <w:p w14:paraId="0BB32902" w14:textId="77777777" w:rsidR="00130AAD" w:rsidRDefault="00130AAD" w:rsidP="00130AAD"/>
    <w:p w14:paraId="6875F0CB" w14:textId="77777777" w:rsidR="00130AAD" w:rsidRDefault="00130AAD" w:rsidP="00130AAD"/>
    <w:p w14:paraId="10C5606C" w14:textId="77777777" w:rsidR="00130AAD" w:rsidRDefault="00130AAD" w:rsidP="00130AAD"/>
    <w:sdt>
      <w:sdtPr>
        <w:rPr>
          <w:rFonts w:asciiTheme="minorHAnsi" w:eastAsiaTheme="minorHAnsi" w:hAnsiTheme="minorHAnsi" w:cstheme="minorBidi"/>
          <w:color w:val="auto"/>
          <w:kern w:val="2"/>
          <w:sz w:val="24"/>
          <w:szCs w:val="24"/>
          <w14:ligatures w14:val="standardContextual"/>
        </w:rPr>
        <w:id w:val="248473292"/>
        <w:docPartObj>
          <w:docPartGallery w:val="Table of Contents"/>
          <w:docPartUnique/>
        </w:docPartObj>
      </w:sdtPr>
      <w:sdtEndPr>
        <w:rPr>
          <w:b/>
          <w:bCs/>
          <w:noProof/>
        </w:rPr>
      </w:sdtEndPr>
      <w:sdtContent>
        <w:p w14:paraId="78D8E3BF" w14:textId="17EBF68A" w:rsidR="00130AAD" w:rsidRDefault="00130AAD">
          <w:pPr>
            <w:pStyle w:val="TOCHeading"/>
          </w:pPr>
          <w:r>
            <w:t>Contents</w:t>
          </w:r>
        </w:p>
        <w:p w14:paraId="0F6A69DB" w14:textId="47C48FCB" w:rsidR="00130AAD" w:rsidRDefault="00130AAD">
          <w:pPr>
            <w:pStyle w:val="TOC1"/>
            <w:tabs>
              <w:tab w:val="right" w:leader="dot" w:pos="9350"/>
            </w:tabs>
            <w:rPr>
              <w:noProof/>
            </w:rPr>
          </w:pPr>
          <w:r>
            <w:fldChar w:fldCharType="begin"/>
          </w:r>
          <w:r>
            <w:instrText xml:space="preserve"> TOC \o "1-3" \h \z \u </w:instrText>
          </w:r>
          <w:r>
            <w:fldChar w:fldCharType="separate"/>
          </w:r>
          <w:hyperlink w:anchor="_Toc222916236" w:history="1">
            <w:r w:rsidRPr="009D0B7D">
              <w:rPr>
                <w:rStyle w:val="Hyperlink"/>
                <w:noProof/>
              </w:rPr>
              <w:t>Procedures for Disclosing, Reviewing, and Managing Conflicts of Interest</w:t>
            </w:r>
            <w:r>
              <w:rPr>
                <w:noProof/>
                <w:webHidden/>
              </w:rPr>
              <w:tab/>
            </w:r>
            <w:r>
              <w:rPr>
                <w:noProof/>
                <w:webHidden/>
              </w:rPr>
              <w:fldChar w:fldCharType="begin"/>
            </w:r>
            <w:r>
              <w:rPr>
                <w:noProof/>
                <w:webHidden/>
              </w:rPr>
              <w:instrText xml:space="preserve"> PAGEREF _Toc222916236 \h </w:instrText>
            </w:r>
            <w:r>
              <w:rPr>
                <w:noProof/>
                <w:webHidden/>
              </w:rPr>
            </w:r>
            <w:r>
              <w:rPr>
                <w:noProof/>
                <w:webHidden/>
              </w:rPr>
              <w:fldChar w:fldCharType="separate"/>
            </w:r>
            <w:r>
              <w:rPr>
                <w:noProof/>
                <w:webHidden/>
              </w:rPr>
              <w:t>3</w:t>
            </w:r>
            <w:r>
              <w:rPr>
                <w:noProof/>
                <w:webHidden/>
              </w:rPr>
              <w:fldChar w:fldCharType="end"/>
            </w:r>
          </w:hyperlink>
        </w:p>
        <w:p w14:paraId="006BAEE9" w14:textId="0BEFBBF7" w:rsidR="00130AAD" w:rsidRDefault="00130AAD">
          <w:pPr>
            <w:pStyle w:val="TOC2"/>
            <w:tabs>
              <w:tab w:val="left" w:pos="720"/>
              <w:tab w:val="right" w:leader="dot" w:pos="9350"/>
            </w:tabs>
            <w:rPr>
              <w:noProof/>
            </w:rPr>
          </w:pPr>
          <w:hyperlink w:anchor="_Toc222916237" w:history="1">
            <w:r w:rsidRPr="009D0B7D">
              <w:rPr>
                <w:rStyle w:val="Hyperlink"/>
                <w:noProof/>
              </w:rPr>
              <w:t>1.</w:t>
            </w:r>
            <w:r>
              <w:rPr>
                <w:noProof/>
              </w:rPr>
              <w:tab/>
            </w:r>
            <w:r w:rsidRPr="009D0B7D">
              <w:rPr>
                <w:rStyle w:val="Hyperlink"/>
                <w:noProof/>
              </w:rPr>
              <w:t>Applicability</w:t>
            </w:r>
            <w:r>
              <w:rPr>
                <w:noProof/>
                <w:webHidden/>
              </w:rPr>
              <w:tab/>
            </w:r>
            <w:r>
              <w:rPr>
                <w:noProof/>
                <w:webHidden/>
              </w:rPr>
              <w:fldChar w:fldCharType="begin"/>
            </w:r>
            <w:r>
              <w:rPr>
                <w:noProof/>
                <w:webHidden/>
              </w:rPr>
              <w:instrText xml:space="preserve"> PAGEREF _Toc222916237 \h </w:instrText>
            </w:r>
            <w:r>
              <w:rPr>
                <w:noProof/>
                <w:webHidden/>
              </w:rPr>
            </w:r>
            <w:r>
              <w:rPr>
                <w:noProof/>
                <w:webHidden/>
              </w:rPr>
              <w:fldChar w:fldCharType="separate"/>
            </w:r>
            <w:r>
              <w:rPr>
                <w:noProof/>
                <w:webHidden/>
              </w:rPr>
              <w:t>3</w:t>
            </w:r>
            <w:r>
              <w:rPr>
                <w:noProof/>
                <w:webHidden/>
              </w:rPr>
              <w:fldChar w:fldCharType="end"/>
            </w:r>
          </w:hyperlink>
        </w:p>
        <w:p w14:paraId="3E21C489" w14:textId="3D2CE139" w:rsidR="00130AAD" w:rsidRDefault="00130AAD">
          <w:pPr>
            <w:pStyle w:val="TOC2"/>
            <w:tabs>
              <w:tab w:val="left" w:pos="960"/>
              <w:tab w:val="right" w:leader="dot" w:pos="9350"/>
            </w:tabs>
            <w:rPr>
              <w:noProof/>
            </w:rPr>
          </w:pPr>
          <w:hyperlink w:anchor="_Toc222916238" w:history="1">
            <w:r w:rsidRPr="009D0B7D">
              <w:rPr>
                <w:rStyle w:val="Hyperlink"/>
                <w:noProof/>
              </w:rPr>
              <w:t>1.1.</w:t>
            </w:r>
            <w:r>
              <w:rPr>
                <w:noProof/>
              </w:rPr>
              <w:tab/>
            </w:r>
            <w:r w:rsidRPr="009D0B7D">
              <w:rPr>
                <w:rStyle w:val="Hyperlink"/>
                <w:noProof/>
              </w:rPr>
              <w:t>Policy Applicability</w:t>
            </w:r>
            <w:r>
              <w:rPr>
                <w:noProof/>
                <w:webHidden/>
              </w:rPr>
              <w:tab/>
            </w:r>
            <w:r>
              <w:rPr>
                <w:noProof/>
                <w:webHidden/>
              </w:rPr>
              <w:fldChar w:fldCharType="begin"/>
            </w:r>
            <w:r>
              <w:rPr>
                <w:noProof/>
                <w:webHidden/>
              </w:rPr>
              <w:instrText xml:space="preserve"> PAGEREF _Toc222916238 \h </w:instrText>
            </w:r>
            <w:r>
              <w:rPr>
                <w:noProof/>
                <w:webHidden/>
              </w:rPr>
            </w:r>
            <w:r>
              <w:rPr>
                <w:noProof/>
                <w:webHidden/>
              </w:rPr>
              <w:fldChar w:fldCharType="separate"/>
            </w:r>
            <w:r>
              <w:rPr>
                <w:noProof/>
                <w:webHidden/>
              </w:rPr>
              <w:t>3</w:t>
            </w:r>
            <w:r>
              <w:rPr>
                <w:noProof/>
                <w:webHidden/>
              </w:rPr>
              <w:fldChar w:fldCharType="end"/>
            </w:r>
          </w:hyperlink>
        </w:p>
        <w:p w14:paraId="307D95D6" w14:textId="255B6917" w:rsidR="00130AAD" w:rsidRDefault="00130AAD">
          <w:pPr>
            <w:pStyle w:val="TOC2"/>
            <w:tabs>
              <w:tab w:val="left" w:pos="960"/>
              <w:tab w:val="right" w:leader="dot" w:pos="9350"/>
            </w:tabs>
            <w:rPr>
              <w:noProof/>
            </w:rPr>
          </w:pPr>
          <w:hyperlink w:anchor="_Toc222916239" w:history="1">
            <w:r w:rsidRPr="009D0B7D">
              <w:rPr>
                <w:rStyle w:val="Hyperlink"/>
                <w:noProof/>
              </w:rPr>
              <w:t>1.2.</w:t>
            </w:r>
            <w:r>
              <w:rPr>
                <w:noProof/>
              </w:rPr>
              <w:tab/>
            </w:r>
            <w:r w:rsidRPr="009D0B7D">
              <w:rPr>
                <w:rStyle w:val="Hyperlink"/>
                <w:noProof/>
              </w:rPr>
              <w:t>SOP Applicability</w:t>
            </w:r>
            <w:r>
              <w:rPr>
                <w:noProof/>
                <w:webHidden/>
              </w:rPr>
              <w:tab/>
            </w:r>
            <w:r>
              <w:rPr>
                <w:noProof/>
                <w:webHidden/>
              </w:rPr>
              <w:fldChar w:fldCharType="begin"/>
            </w:r>
            <w:r>
              <w:rPr>
                <w:noProof/>
                <w:webHidden/>
              </w:rPr>
              <w:instrText xml:space="preserve"> PAGEREF _Toc222916239 \h </w:instrText>
            </w:r>
            <w:r>
              <w:rPr>
                <w:noProof/>
                <w:webHidden/>
              </w:rPr>
            </w:r>
            <w:r>
              <w:rPr>
                <w:noProof/>
                <w:webHidden/>
              </w:rPr>
              <w:fldChar w:fldCharType="separate"/>
            </w:r>
            <w:r>
              <w:rPr>
                <w:noProof/>
                <w:webHidden/>
              </w:rPr>
              <w:t>3</w:t>
            </w:r>
            <w:r>
              <w:rPr>
                <w:noProof/>
                <w:webHidden/>
              </w:rPr>
              <w:fldChar w:fldCharType="end"/>
            </w:r>
          </w:hyperlink>
        </w:p>
        <w:p w14:paraId="5CE9FE6B" w14:textId="7EFD9199" w:rsidR="00130AAD" w:rsidRDefault="00130AAD">
          <w:pPr>
            <w:pStyle w:val="TOC2"/>
            <w:tabs>
              <w:tab w:val="left" w:pos="960"/>
              <w:tab w:val="right" w:leader="dot" w:pos="9350"/>
            </w:tabs>
            <w:rPr>
              <w:noProof/>
            </w:rPr>
          </w:pPr>
          <w:hyperlink w:anchor="_Toc222916240" w:history="1">
            <w:r w:rsidRPr="009D0B7D">
              <w:rPr>
                <w:rStyle w:val="Hyperlink"/>
                <w:noProof/>
              </w:rPr>
              <w:t>1.3.</w:t>
            </w:r>
            <w:r>
              <w:rPr>
                <w:noProof/>
              </w:rPr>
              <w:tab/>
            </w:r>
            <w:r w:rsidRPr="009D0B7D">
              <w:rPr>
                <w:rStyle w:val="Hyperlink"/>
                <w:noProof/>
              </w:rPr>
              <w:t>Governing Authority</w:t>
            </w:r>
            <w:r>
              <w:rPr>
                <w:noProof/>
                <w:webHidden/>
              </w:rPr>
              <w:tab/>
            </w:r>
            <w:r>
              <w:rPr>
                <w:noProof/>
                <w:webHidden/>
              </w:rPr>
              <w:fldChar w:fldCharType="begin"/>
            </w:r>
            <w:r>
              <w:rPr>
                <w:noProof/>
                <w:webHidden/>
              </w:rPr>
              <w:instrText xml:space="preserve"> PAGEREF _Toc222916240 \h </w:instrText>
            </w:r>
            <w:r>
              <w:rPr>
                <w:noProof/>
                <w:webHidden/>
              </w:rPr>
            </w:r>
            <w:r>
              <w:rPr>
                <w:noProof/>
                <w:webHidden/>
              </w:rPr>
              <w:fldChar w:fldCharType="separate"/>
            </w:r>
            <w:r>
              <w:rPr>
                <w:noProof/>
                <w:webHidden/>
              </w:rPr>
              <w:t>3</w:t>
            </w:r>
            <w:r>
              <w:rPr>
                <w:noProof/>
                <w:webHidden/>
              </w:rPr>
              <w:fldChar w:fldCharType="end"/>
            </w:r>
          </w:hyperlink>
        </w:p>
        <w:p w14:paraId="17D23A3F" w14:textId="637BAEEC" w:rsidR="00130AAD" w:rsidRDefault="00130AAD">
          <w:pPr>
            <w:pStyle w:val="TOC2"/>
            <w:tabs>
              <w:tab w:val="left" w:pos="960"/>
              <w:tab w:val="right" w:leader="dot" w:pos="9350"/>
            </w:tabs>
            <w:rPr>
              <w:noProof/>
            </w:rPr>
          </w:pPr>
          <w:hyperlink w:anchor="_Toc222916241" w:history="1">
            <w:r w:rsidRPr="009D0B7D">
              <w:rPr>
                <w:rStyle w:val="Hyperlink"/>
                <w:noProof/>
              </w:rPr>
              <w:t>1.4.</w:t>
            </w:r>
            <w:r>
              <w:rPr>
                <w:noProof/>
              </w:rPr>
              <w:tab/>
            </w:r>
            <w:r w:rsidRPr="009D0B7D">
              <w:rPr>
                <w:rStyle w:val="Hyperlink"/>
                <w:noProof/>
              </w:rPr>
              <w:t>SBIR/STTR Exception</w:t>
            </w:r>
            <w:r>
              <w:rPr>
                <w:noProof/>
                <w:webHidden/>
              </w:rPr>
              <w:tab/>
            </w:r>
            <w:r>
              <w:rPr>
                <w:noProof/>
                <w:webHidden/>
              </w:rPr>
              <w:fldChar w:fldCharType="begin"/>
            </w:r>
            <w:r>
              <w:rPr>
                <w:noProof/>
                <w:webHidden/>
              </w:rPr>
              <w:instrText xml:space="preserve"> PAGEREF _Toc222916241 \h </w:instrText>
            </w:r>
            <w:r>
              <w:rPr>
                <w:noProof/>
                <w:webHidden/>
              </w:rPr>
            </w:r>
            <w:r>
              <w:rPr>
                <w:noProof/>
                <w:webHidden/>
              </w:rPr>
              <w:fldChar w:fldCharType="separate"/>
            </w:r>
            <w:r>
              <w:rPr>
                <w:noProof/>
                <w:webHidden/>
              </w:rPr>
              <w:t>4</w:t>
            </w:r>
            <w:r>
              <w:rPr>
                <w:noProof/>
                <w:webHidden/>
              </w:rPr>
              <w:fldChar w:fldCharType="end"/>
            </w:r>
          </w:hyperlink>
        </w:p>
        <w:p w14:paraId="77114186" w14:textId="62EC405B" w:rsidR="00130AAD" w:rsidRDefault="00130AAD">
          <w:pPr>
            <w:pStyle w:val="TOC2"/>
            <w:tabs>
              <w:tab w:val="left" w:pos="720"/>
              <w:tab w:val="right" w:leader="dot" w:pos="9350"/>
            </w:tabs>
            <w:rPr>
              <w:noProof/>
            </w:rPr>
          </w:pPr>
          <w:hyperlink w:anchor="_Toc222916242" w:history="1">
            <w:r w:rsidRPr="009D0B7D">
              <w:rPr>
                <w:rStyle w:val="Hyperlink"/>
                <w:noProof/>
              </w:rPr>
              <w:t>2.</w:t>
            </w:r>
            <w:r>
              <w:rPr>
                <w:noProof/>
              </w:rPr>
              <w:tab/>
            </w:r>
            <w:r w:rsidRPr="009D0B7D">
              <w:rPr>
                <w:rStyle w:val="Hyperlink"/>
                <w:noProof/>
              </w:rPr>
              <w:t>Institutional Roles</w:t>
            </w:r>
            <w:r>
              <w:rPr>
                <w:noProof/>
                <w:webHidden/>
              </w:rPr>
              <w:tab/>
            </w:r>
            <w:r>
              <w:rPr>
                <w:noProof/>
                <w:webHidden/>
              </w:rPr>
              <w:fldChar w:fldCharType="begin"/>
            </w:r>
            <w:r>
              <w:rPr>
                <w:noProof/>
                <w:webHidden/>
              </w:rPr>
              <w:instrText xml:space="preserve"> PAGEREF _Toc222916242 \h </w:instrText>
            </w:r>
            <w:r>
              <w:rPr>
                <w:noProof/>
                <w:webHidden/>
              </w:rPr>
            </w:r>
            <w:r>
              <w:rPr>
                <w:noProof/>
                <w:webHidden/>
              </w:rPr>
              <w:fldChar w:fldCharType="separate"/>
            </w:r>
            <w:r>
              <w:rPr>
                <w:noProof/>
                <w:webHidden/>
              </w:rPr>
              <w:t>4</w:t>
            </w:r>
            <w:r>
              <w:rPr>
                <w:noProof/>
                <w:webHidden/>
              </w:rPr>
              <w:fldChar w:fldCharType="end"/>
            </w:r>
          </w:hyperlink>
        </w:p>
        <w:p w14:paraId="6C0BAC2F" w14:textId="3A842340" w:rsidR="00130AAD" w:rsidRDefault="00130AAD">
          <w:pPr>
            <w:pStyle w:val="TOC2"/>
            <w:tabs>
              <w:tab w:val="left" w:pos="960"/>
              <w:tab w:val="right" w:leader="dot" w:pos="9350"/>
            </w:tabs>
            <w:rPr>
              <w:noProof/>
            </w:rPr>
          </w:pPr>
          <w:hyperlink w:anchor="_Toc222916243" w:history="1">
            <w:r w:rsidRPr="009D0B7D">
              <w:rPr>
                <w:rStyle w:val="Hyperlink"/>
                <w:noProof/>
              </w:rPr>
              <w:t>2.1.</w:t>
            </w:r>
            <w:r>
              <w:rPr>
                <w:noProof/>
              </w:rPr>
              <w:tab/>
            </w:r>
            <w:r w:rsidRPr="009D0B7D">
              <w:rPr>
                <w:rStyle w:val="Hyperlink"/>
                <w:noProof/>
              </w:rPr>
              <w:t>Conflict of Interest (COI) Committee(s)</w:t>
            </w:r>
            <w:r>
              <w:rPr>
                <w:noProof/>
                <w:webHidden/>
              </w:rPr>
              <w:tab/>
            </w:r>
            <w:r>
              <w:rPr>
                <w:noProof/>
                <w:webHidden/>
              </w:rPr>
              <w:fldChar w:fldCharType="begin"/>
            </w:r>
            <w:r>
              <w:rPr>
                <w:noProof/>
                <w:webHidden/>
              </w:rPr>
              <w:instrText xml:space="preserve"> PAGEREF _Toc222916243 \h </w:instrText>
            </w:r>
            <w:r>
              <w:rPr>
                <w:noProof/>
                <w:webHidden/>
              </w:rPr>
            </w:r>
            <w:r>
              <w:rPr>
                <w:noProof/>
                <w:webHidden/>
              </w:rPr>
              <w:fldChar w:fldCharType="separate"/>
            </w:r>
            <w:r>
              <w:rPr>
                <w:noProof/>
                <w:webHidden/>
              </w:rPr>
              <w:t>4</w:t>
            </w:r>
            <w:r>
              <w:rPr>
                <w:noProof/>
                <w:webHidden/>
              </w:rPr>
              <w:fldChar w:fldCharType="end"/>
            </w:r>
          </w:hyperlink>
        </w:p>
        <w:p w14:paraId="16D986AE" w14:textId="63E72846" w:rsidR="00130AAD" w:rsidRDefault="00130AAD">
          <w:pPr>
            <w:pStyle w:val="TOC2"/>
            <w:tabs>
              <w:tab w:val="left" w:pos="960"/>
              <w:tab w:val="right" w:leader="dot" w:pos="9350"/>
            </w:tabs>
            <w:rPr>
              <w:noProof/>
            </w:rPr>
          </w:pPr>
          <w:hyperlink w:anchor="_Toc222916244" w:history="1">
            <w:r w:rsidRPr="009D0B7D">
              <w:rPr>
                <w:rStyle w:val="Hyperlink"/>
                <w:noProof/>
              </w:rPr>
              <w:t>2.2.</w:t>
            </w:r>
            <w:r>
              <w:rPr>
                <w:noProof/>
              </w:rPr>
              <w:tab/>
            </w:r>
            <w:r w:rsidRPr="009D0B7D">
              <w:rPr>
                <w:rStyle w:val="Hyperlink"/>
                <w:noProof/>
              </w:rPr>
              <w:t>Designated Institutional Official (DIO)</w:t>
            </w:r>
            <w:r>
              <w:rPr>
                <w:noProof/>
                <w:webHidden/>
              </w:rPr>
              <w:tab/>
            </w:r>
            <w:r>
              <w:rPr>
                <w:noProof/>
                <w:webHidden/>
              </w:rPr>
              <w:fldChar w:fldCharType="begin"/>
            </w:r>
            <w:r>
              <w:rPr>
                <w:noProof/>
                <w:webHidden/>
              </w:rPr>
              <w:instrText xml:space="preserve"> PAGEREF _Toc222916244 \h </w:instrText>
            </w:r>
            <w:r>
              <w:rPr>
                <w:noProof/>
                <w:webHidden/>
              </w:rPr>
            </w:r>
            <w:r>
              <w:rPr>
                <w:noProof/>
                <w:webHidden/>
              </w:rPr>
              <w:fldChar w:fldCharType="separate"/>
            </w:r>
            <w:r>
              <w:rPr>
                <w:noProof/>
                <w:webHidden/>
              </w:rPr>
              <w:t>4</w:t>
            </w:r>
            <w:r>
              <w:rPr>
                <w:noProof/>
                <w:webHidden/>
              </w:rPr>
              <w:fldChar w:fldCharType="end"/>
            </w:r>
          </w:hyperlink>
        </w:p>
        <w:p w14:paraId="32108193" w14:textId="5F89F1CC" w:rsidR="00130AAD" w:rsidRDefault="00130AAD">
          <w:pPr>
            <w:pStyle w:val="TOC2"/>
            <w:tabs>
              <w:tab w:val="left" w:pos="960"/>
              <w:tab w:val="right" w:leader="dot" w:pos="9350"/>
            </w:tabs>
            <w:rPr>
              <w:noProof/>
            </w:rPr>
          </w:pPr>
          <w:hyperlink w:anchor="_Toc222916245" w:history="1">
            <w:r w:rsidRPr="009D0B7D">
              <w:rPr>
                <w:rStyle w:val="Hyperlink"/>
                <w:noProof/>
              </w:rPr>
              <w:t>2.3.</w:t>
            </w:r>
            <w:r>
              <w:rPr>
                <w:noProof/>
              </w:rPr>
              <w:tab/>
            </w:r>
            <w:r w:rsidRPr="009D0B7D">
              <w:rPr>
                <w:rStyle w:val="Hyperlink"/>
                <w:noProof/>
              </w:rPr>
              <w:t>Researchers</w:t>
            </w:r>
            <w:r>
              <w:rPr>
                <w:noProof/>
                <w:webHidden/>
              </w:rPr>
              <w:tab/>
            </w:r>
            <w:r>
              <w:rPr>
                <w:noProof/>
                <w:webHidden/>
              </w:rPr>
              <w:fldChar w:fldCharType="begin"/>
            </w:r>
            <w:r>
              <w:rPr>
                <w:noProof/>
                <w:webHidden/>
              </w:rPr>
              <w:instrText xml:space="preserve"> PAGEREF _Toc222916245 \h </w:instrText>
            </w:r>
            <w:r>
              <w:rPr>
                <w:noProof/>
                <w:webHidden/>
              </w:rPr>
            </w:r>
            <w:r>
              <w:rPr>
                <w:noProof/>
                <w:webHidden/>
              </w:rPr>
              <w:fldChar w:fldCharType="separate"/>
            </w:r>
            <w:r>
              <w:rPr>
                <w:noProof/>
                <w:webHidden/>
              </w:rPr>
              <w:t>4</w:t>
            </w:r>
            <w:r>
              <w:rPr>
                <w:noProof/>
                <w:webHidden/>
              </w:rPr>
              <w:fldChar w:fldCharType="end"/>
            </w:r>
          </w:hyperlink>
        </w:p>
        <w:p w14:paraId="3E47BF5E" w14:textId="1A0ADACA" w:rsidR="00130AAD" w:rsidRDefault="00130AAD">
          <w:pPr>
            <w:pStyle w:val="TOC2"/>
            <w:tabs>
              <w:tab w:val="left" w:pos="960"/>
              <w:tab w:val="right" w:leader="dot" w:pos="9350"/>
            </w:tabs>
            <w:rPr>
              <w:noProof/>
            </w:rPr>
          </w:pPr>
          <w:hyperlink w:anchor="_Toc222916246" w:history="1">
            <w:r w:rsidRPr="009D0B7D">
              <w:rPr>
                <w:rStyle w:val="Hyperlink"/>
                <w:noProof/>
              </w:rPr>
              <w:t>2.4.</w:t>
            </w:r>
            <w:r>
              <w:rPr>
                <w:noProof/>
              </w:rPr>
              <w:tab/>
            </w:r>
            <w:r w:rsidRPr="009D0B7D">
              <w:rPr>
                <w:rStyle w:val="Hyperlink"/>
                <w:noProof/>
              </w:rPr>
              <w:t>Vice-President for Research and Innovation (VPRI)</w:t>
            </w:r>
            <w:r>
              <w:rPr>
                <w:noProof/>
                <w:webHidden/>
              </w:rPr>
              <w:tab/>
            </w:r>
            <w:r>
              <w:rPr>
                <w:noProof/>
                <w:webHidden/>
              </w:rPr>
              <w:fldChar w:fldCharType="begin"/>
            </w:r>
            <w:r>
              <w:rPr>
                <w:noProof/>
                <w:webHidden/>
              </w:rPr>
              <w:instrText xml:space="preserve"> PAGEREF _Toc222916246 \h </w:instrText>
            </w:r>
            <w:r>
              <w:rPr>
                <w:noProof/>
                <w:webHidden/>
              </w:rPr>
            </w:r>
            <w:r>
              <w:rPr>
                <w:noProof/>
                <w:webHidden/>
              </w:rPr>
              <w:fldChar w:fldCharType="separate"/>
            </w:r>
            <w:r>
              <w:rPr>
                <w:noProof/>
                <w:webHidden/>
              </w:rPr>
              <w:t>5</w:t>
            </w:r>
            <w:r>
              <w:rPr>
                <w:noProof/>
                <w:webHidden/>
              </w:rPr>
              <w:fldChar w:fldCharType="end"/>
            </w:r>
          </w:hyperlink>
        </w:p>
        <w:p w14:paraId="61854041" w14:textId="78FC69F7" w:rsidR="00130AAD" w:rsidRDefault="00130AAD">
          <w:pPr>
            <w:pStyle w:val="TOC2"/>
            <w:tabs>
              <w:tab w:val="left" w:pos="720"/>
              <w:tab w:val="right" w:leader="dot" w:pos="9350"/>
            </w:tabs>
            <w:rPr>
              <w:noProof/>
            </w:rPr>
          </w:pPr>
          <w:hyperlink w:anchor="_Toc222916247" w:history="1">
            <w:r w:rsidRPr="009D0B7D">
              <w:rPr>
                <w:rStyle w:val="Hyperlink"/>
                <w:noProof/>
              </w:rPr>
              <w:t>3.</w:t>
            </w:r>
            <w:r>
              <w:rPr>
                <w:noProof/>
              </w:rPr>
              <w:tab/>
            </w:r>
            <w:r w:rsidRPr="009D0B7D">
              <w:rPr>
                <w:rStyle w:val="Hyperlink"/>
                <w:noProof/>
              </w:rPr>
              <w:t>Training</w:t>
            </w:r>
            <w:r>
              <w:rPr>
                <w:noProof/>
                <w:webHidden/>
              </w:rPr>
              <w:tab/>
            </w:r>
            <w:r>
              <w:rPr>
                <w:noProof/>
                <w:webHidden/>
              </w:rPr>
              <w:fldChar w:fldCharType="begin"/>
            </w:r>
            <w:r>
              <w:rPr>
                <w:noProof/>
                <w:webHidden/>
              </w:rPr>
              <w:instrText xml:space="preserve"> PAGEREF _Toc222916247 \h </w:instrText>
            </w:r>
            <w:r>
              <w:rPr>
                <w:noProof/>
                <w:webHidden/>
              </w:rPr>
            </w:r>
            <w:r>
              <w:rPr>
                <w:noProof/>
                <w:webHidden/>
              </w:rPr>
              <w:fldChar w:fldCharType="separate"/>
            </w:r>
            <w:r>
              <w:rPr>
                <w:noProof/>
                <w:webHidden/>
              </w:rPr>
              <w:t>5</w:t>
            </w:r>
            <w:r>
              <w:rPr>
                <w:noProof/>
                <w:webHidden/>
              </w:rPr>
              <w:fldChar w:fldCharType="end"/>
            </w:r>
          </w:hyperlink>
        </w:p>
        <w:p w14:paraId="4FFEE5EA" w14:textId="17D766B2" w:rsidR="00130AAD" w:rsidRDefault="00130AAD">
          <w:pPr>
            <w:pStyle w:val="TOC2"/>
            <w:tabs>
              <w:tab w:val="left" w:pos="960"/>
              <w:tab w:val="right" w:leader="dot" w:pos="9350"/>
            </w:tabs>
            <w:rPr>
              <w:noProof/>
            </w:rPr>
          </w:pPr>
          <w:hyperlink w:anchor="_Toc222916248" w:history="1">
            <w:r w:rsidRPr="009D0B7D">
              <w:rPr>
                <w:rStyle w:val="Hyperlink"/>
                <w:noProof/>
              </w:rPr>
              <w:t>3.1.</w:t>
            </w:r>
            <w:r>
              <w:rPr>
                <w:noProof/>
              </w:rPr>
              <w:tab/>
            </w:r>
            <w:r w:rsidRPr="009D0B7D">
              <w:rPr>
                <w:rStyle w:val="Hyperlink"/>
                <w:noProof/>
              </w:rPr>
              <w:t>Required Training</w:t>
            </w:r>
            <w:r>
              <w:rPr>
                <w:noProof/>
                <w:webHidden/>
              </w:rPr>
              <w:tab/>
            </w:r>
            <w:r>
              <w:rPr>
                <w:noProof/>
                <w:webHidden/>
              </w:rPr>
              <w:fldChar w:fldCharType="begin"/>
            </w:r>
            <w:r>
              <w:rPr>
                <w:noProof/>
                <w:webHidden/>
              </w:rPr>
              <w:instrText xml:space="preserve"> PAGEREF _Toc222916248 \h </w:instrText>
            </w:r>
            <w:r>
              <w:rPr>
                <w:noProof/>
                <w:webHidden/>
              </w:rPr>
            </w:r>
            <w:r>
              <w:rPr>
                <w:noProof/>
                <w:webHidden/>
              </w:rPr>
              <w:fldChar w:fldCharType="separate"/>
            </w:r>
            <w:r>
              <w:rPr>
                <w:noProof/>
                <w:webHidden/>
              </w:rPr>
              <w:t>5</w:t>
            </w:r>
            <w:r>
              <w:rPr>
                <w:noProof/>
                <w:webHidden/>
              </w:rPr>
              <w:fldChar w:fldCharType="end"/>
            </w:r>
          </w:hyperlink>
        </w:p>
        <w:p w14:paraId="00C715DB" w14:textId="28BF903E" w:rsidR="00130AAD" w:rsidRDefault="00130AAD">
          <w:pPr>
            <w:pStyle w:val="TOC2"/>
            <w:tabs>
              <w:tab w:val="left" w:pos="960"/>
              <w:tab w:val="right" w:leader="dot" w:pos="9350"/>
            </w:tabs>
            <w:rPr>
              <w:noProof/>
            </w:rPr>
          </w:pPr>
          <w:hyperlink w:anchor="_Toc222916249" w:history="1">
            <w:r w:rsidRPr="009D0B7D">
              <w:rPr>
                <w:rStyle w:val="Hyperlink"/>
                <w:rFonts w:cs="Arial"/>
                <w:noProof/>
              </w:rPr>
              <w:t>3.2.</w:t>
            </w:r>
            <w:r>
              <w:rPr>
                <w:noProof/>
              </w:rPr>
              <w:tab/>
            </w:r>
            <w:r w:rsidRPr="009D0B7D">
              <w:rPr>
                <w:rStyle w:val="Hyperlink"/>
                <w:noProof/>
              </w:rPr>
              <w:t>Training Platform</w:t>
            </w:r>
            <w:r>
              <w:rPr>
                <w:noProof/>
                <w:webHidden/>
              </w:rPr>
              <w:tab/>
            </w:r>
            <w:r>
              <w:rPr>
                <w:noProof/>
                <w:webHidden/>
              </w:rPr>
              <w:fldChar w:fldCharType="begin"/>
            </w:r>
            <w:r>
              <w:rPr>
                <w:noProof/>
                <w:webHidden/>
              </w:rPr>
              <w:instrText xml:space="preserve"> PAGEREF _Toc222916249 \h </w:instrText>
            </w:r>
            <w:r>
              <w:rPr>
                <w:noProof/>
                <w:webHidden/>
              </w:rPr>
            </w:r>
            <w:r>
              <w:rPr>
                <w:noProof/>
                <w:webHidden/>
              </w:rPr>
              <w:fldChar w:fldCharType="separate"/>
            </w:r>
            <w:r>
              <w:rPr>
                <w:noProof/>
                <w:webHidden/>
              </w:rPr>
              <w:t>5</w:t>
            </w:r>
            <w:r>
              <w:rPr>
                <w:noProof/>
                <w:webHidden/>
              </w:rPr>
              <w:fldChar w:fldCharType="end"/>
            </w:r>
          </w:hyperlink>
        </w:p>
        <w:p w14:paraId="709E2FD9" w14:textId="16920CD5" w:rsidR="00130AAD" w:rsidRDefault="00130AAD">
          <w:pPr>
            <w:pStyle w:val="TOC2"/>
            <w:tabs>
              <w:tab w:val="left" w:pos="960"/>
              <w:tab w:val="right" w:leader="dot" w:pos="9350"/>
            </w:tabs>
            <w:rPr>
              <w:noProof/>
            </w:rPr>
          </w:pPr>
          <w:hyperlink w:anchor="_Toc222916250" w:history="1">
            <w:r w:rsidRPr="009D0B7D">
              <w:rPr>
                <w:rStyle w:val="Hyperlink"/>
                <w:noProof/>
              </w:rPr>
              <w:t>3.3.</w:t>
            </w:r>
            <w:r>
              <w:rPr>
                <w:noProof/>
              </w:rPr>
              <w:tab/>
            </w:r>
            <w:r w:rsidRPr="009D0B7D">
              <w:rPr>
                <w:rStyle w:val="Hyperlink"/>
                <w:noProof/>
              </w:rPr>
              <w:t>Training Documentation</w:t>
            </w:r>
            <w:r>
              <w:rPr>
                <w:noProof/>
                <w:webHidden/>
              </w:rPr>
              <w:tab/>
            </w:r>
            <w:r>
              <w:rPr>
                <w:noProof/>
                <w:webHidden/>
              </w:rPr>
              <w:fldChar w:fldCharType="begin"/>
            </w:r>
            <w:r>
              <w:rPr>
                <w:noProof/>
                <w:webHidden/>
              </w:rPr>
              <w:instrText xml:space="preserve"> PAGEREF _Toc222916250 \h </w:instrText>
            </w:r>
            <w:r>
              <w:rPr>
                <w:noProof/>
                <w:webHidden/>
              </w:rPr>
            </w:r>
            <w:r>
              <w:rPr>
                <w:noProof/>
                <w:webHidden/>
              </w:rPr>
              <w:fldChar w:fldCharType="separate"/>
            </w:r>
            <w:r>
              <w:rPr>
                <w:noProof/>
                <w:webHidden/>
              </w:rPr>
              <w:t>5</w:t>
            </w:r>
            <w:r>
              <w:rPr>
                <w:noProof/>
                <w:webHidden/>
              </w:rPr>
              <w:fldChar w:fldCharType="end"/>
            </w:r>
          </w:hyperlink>
        </w:p>
        <w:p w14:paraId="7F9E87FF" w14:textId="1A024DDD" w:rsidR="00130AAD" w:rsidRDefault="00130AAD">
          <w:pPr>
            <w:pStyle w:val="TOC2"/>
            <w:tabs>
              <w:tab w:val="left" w:pos="960"/>
              <w:tab w:val="right" w:leader="dot" w:pos="9350"/>
            </w:tabs>
            <w:rPr>
              <w:noProof/>
            </w:rPr>
          </w:pPr>
          <w:hyperlink w:anchor="_Toc222916251" w:history="1">
            <w:r w:rsidRPr="009D0B7D">
              <w:rPr>
                <w:rStyle w:val="Hyperlink"/>
                <w:noProof/>
              </w:rPr>
              <w:t>3.4.</w:t>
            </w:r>
            <w:r>
              <w:rPr>
                <w:noProof/>
              </w:rPr>
              <w:tab/>
            </w:r>
            <w:r w:rsidRPr="009D0B7D">
              <w:rPr>
                <w:rStyle w:val="Hyperlink"/>
                <w:noProof/>
              </w:rPr>
              <w:t>Training Compliance and Monitoring</w:t>
            </w:r>
            <w:r>
              <w:rPr>
                <w:noProof/>
                <w:webHidden/>
              </w:rPr>
              <w:tab/>
            </w:r>
            <w:r>
              <w:rPr>
                <w:noProof/>
                <w:webHidden/>
              </w:rPr>
              <w:fldChar w:fldCharType="begin"/>
            </w:r>
            <w:r>
              <w:rPr>
                <w:noProof/>
                <w:webHidden/>
              </w:rPr>
              <w:instrText xml:space="preserve"> PAGEREF _Toc222916251 \h </w:instrText>
            </w:r>
            <w:r>
              <w:rPr>
                <w:noProof/>
                <w:webHidden/>
              </w:rPr>
            </w:r>
            <w:r>
              <w:rPr>
                <w:noProof/>
                <w:webHidden/>
              </w:rPr>
              <w:fldChar w:fldCharType="separate"/>
            </w:r>
            <w:r>
              <w:rPr>
                <w:noProof/>
                <w:webHidden/>
              </w:rPr>
              <w:t>6</w:t>
            </w:r>
            <w:r>
              <w:rPr>
                <w:noProof/>
                <w:webHidden/>
              </w:rPr>
              <w:fldChar w:fldCharType="end"/>
            </w:r>
          </w:hyperlink>
        </w:p>
        <w:p w14:paraId="7FD44A3A" w14:textId="58B8F54E" w:rsidR="00130AAD" w:rsidRDefault="00130AAD">
          <w:pPr>
            <w:pStyle w:val="TOC2"/>
            <w:tabs>
              <w:tab w:val="left" w:pos="720"/>
              <w:tab w:val="right" w:leader="dot" w:pos="9350"/>
            </w:tabs>
            <w:rPr>
              <w:noProof/>
            </w:rPr>
          </w:pPr>
          <w:hyperlink w:anchor="_Toc222916252" w:history="1">
            <w:r w:rsidRPr="009D0B7D">
              <w:rPr>
                <w:rStyle w:val="Hyperlink"/>
                <w:noProof/>
              </w:rPr>
              <w:t>4.</w:t>
            </w:r>
            <w:r>
              <w:rPr>
                <w:noProof/>
              </w:rPr>
              <w:tab/>
            </w:r>
            <w:r w:rsidRPr="009D0B7D">
              <w:rPr>
                <w:rStyle w:val="Hyperlink"/>
                <w:noProof/>
              </w:rPr>
              <w:t>Disclosures and Certifications</w:t>
            </w:r>
            <w:r>
              <w:rPr>
                <w:noProof/>
                <w:webHidden/>
              </w:rPr>
              <w:tab/>
            </w:r>
            <w:r>
              <w:rPr>
                <w:noProof/>
                <w:webHidden/>
              </w:rPr>
              <w:fldChar w:fldCharType="begin"/>
            </w:r>
            <w:r>
              <w:rPr>
                <w:noProof/>
                <w:webHidden/>
              </w:rPr>
              <w:instrText xml:space="preserve"> PAGEREF _Toc222916252 \h </w:instrText>
            </w:r>
            <w:r>
              <w:rPr>
                <w:noProof/>
                <w:webHidden/>
              </w:rPr>
            </w:r>
            <w:r>
              <w:rPr>
                <w:noProof/>
                <w:webHidden/>
              </w:rPr>
              <w:fldChar w:fldCharType="separate"/>
            </w:r>
            <w:r>
              <w:rPr>
                <w:noProof/>
                <w:webHidden/>
              </w:rPr>
              <w:t>6</w:t>
            </w:r>
            <w:r>
              <w:rPr>
                <w:noProof/>
                <w:webHidden/>
              </w:rPr>
              <w:fldChar w:fldCharType="end"/>
            </w:r>
          </w:hyperlink>
        </w:p>
        <w:p w14:paraId="0E30985F" w14:textId="1A423BA0" w:rsidR="00130AAD" w:rsidRDefault="00130AAD">
          <w:pPr>
            <w:pStyle w:val="TOC2"/>
            <w:tabs>
              <w:tab w:val="left" w:pos="960"/>
              <w:tab w:val="right" w:leader="dot" w:pos="9350"/>
            </w:tabs>
            <w:rPr>
              <w:noProof/>
            </w:rPr>
          </w:pPr>
          <w:hyperlink w:anchor="_Toc222916253" w:history="1">
            <w:r w:rsidRPr="009D0B7D">
              <w:rPr>
                <w:rStyle w:val="Hyperlink"/>
                <w:noProof/>
              </w:rPr>
              <w:t>4.1.</w:t>
            </w:r>
            <w:r>
              <w:rPr>
                <w:noProof/>
              </w:rPr>
              <w:tab/>
            </w:r>
            <w:r w:rsidRPr="009D0B7D">
              <w:rPr>
                <w:rStyle w:val="Hyperlink"/>
                <w:noProof/>
              </w:rPr>
              <w:t>Disclosure Requirements</w:t>
            </w:r>
            <w:r>
              <w:rPr>
                <w:noProof/>
                <w:webHidden/>
              </w:rPr>
              <w:tab/>
            </w:r>
            <w:r>
              <w:rPr>
                <w:noProof/>
                <w:webHidden/>
              </w:rPr>
              <w:fldChar w:fldCharType="begin"/>
            </w:r>
            <w:r>
              <w:rPr>
                <w:noProof/>
                <w:webHidden/>
              </w:rPr>
              <w:instrText xml:space="preserve"> PAGEREF _Toc222916253 \h </w:instrText>
            </w:r>
            <w:r>
              <w:rPr>
                <w:noProof/>
                <w:webHidden/>
              </w:rPr>
            </w:r>
            <w:r>
              <w:rPr>
                <w:noProof/>
                <w:webHidden/>
              </w:rPr>
              <w:fldChar w:fldCharType="separate"/>
            </w:r>
            <w:r>
              <w:rPr>
                <w:noProof/>
                <w:webHidden/>
              </w:rPr>
              <w:t>6</w:t>
            </w:r>
            <w:r>
              <w:rPr>
                <w:noProof/>
                <w:webHidden/>
              </w:rPr>
              <w:fldChar w:fldCharType="end"/>
            </w:r>
          </w:hyperlink>
        </w:p>
        <w:p w14:paraId="79522D61" w14:textId="70FC19E4" w:rsidR="00130AAD" w:rsidRDefault="00130AAD">
          <w:pPr>
            <w:pStyle w:val="TOC2"/>
            <w:tabs>
              <w:tab w:val="left" w:pos="960"/>
              <w:tab w:val="right" w:leader="dot" w:pos="9350"/>
            </w:tabs>
            <w:rPr>
              <w:noProof/>
            </w:rPr>
          </w:pPr>
          <w:hyperlink w:anchor="_Toc222916254" w:history="1">
            <w:r w:rsidRPr="009D0B7D">
              <w:rPr>
                <w:rStyle w:val="Hyperlink"/>
                <w:noProof/>
              </w:rPr>
              <w:t>4.2.</w:t>
            </w:r>
            <w:r>
              <w:rPr>
                <w:noProof/>
              </w:rPr>
              <w:tab/>
            </w:r>
            <w:r w:rsidRPr="009D0B7D">
              <w:rPr>
                <w:rStyle w:val="Hyperlink"/>
                <w:noProof/>
              </w:rPr>
              <w:t>Annual Disclosure Period</w:t>
            </w:r>
            <w:r>
              <w:rPr>
                <w:noProof/>
                <w:webHidden/>
              </w:rPr>
              <w:tab/>
            </w:r>
            <w:r>
              <w:rPr>
                <w:noProof/>
                <w:webHidden/>
              </w:rPr>
              <w:fldChar w:fldCharType="begin"/>
            </w:r>
            <w:r>
              <w:rPr>
                <w:noProof/>
                <w:webHidden/>
              </w:rPr>
              <w:instrText xml:space="preserve"> PAGEREF _Toc222916254 \h </w:instrText>
            </w:r>
            <w:r>
              <w:rPr>
                <w:noProof/>
                <w:webHidden/>
              </w:rPr>
            </w:r>
            <w:r>
              <w:rPr>
                <w:noProof/>
                <w:webHidden/>
              </w:rPr>
              <w:fldChar w:fldCharType="separate"/>
            </w:r>
            <w:r>
              <w:rPr>
                <w:noProof/>
                <w:webHidden/>
              </w:rPr>
              <w:t>6</w:t>
            </w:r>
            <w:r>
              <w:rPr>
                <w:noProof/>
                <w:webHidden/>
              </w:rPr>
              <w:fldChar w:fldCharType="end"/>
            </w:r>
          </w:hyperlink>
        </w:p>
        <w:p w14:paraId="60A3DD45" w14:textId="7633CD72" w:rsidR="00130AAD" w:rsidRDefault="00130AAD">
          <w:pPr>
            <w:pStyle w:val="TOC2"/>
            <w:tabs>
              <w:tab w:val="left" w:pos="960"/>
              <w:tab w:val="right" w:leader="dot" w:pos="9350"/>
            </w:tabs>
            <w:rPr>
              <w:noProof/>
            </w:rPr>
          </w:pPr>
          <w:hyperlink w:anchor="_Toc222916255" w:history="1">
            <w:r w:rsidRPr="009D0B7D">
              <w:rPr>
                <w:rStyle w:val="Hyperlink"/>
                <w:noProof/>
              </w:rPr>
              <w:t>4.3.</w:t>
            </w:r>
            <w:r>
              <w:rPr>
                <w:noProof/>
              </w:rPr>
              <w:tab/>
            </w:r>
            <w:r w:rsidRPr="009D0B7D">
              <w:rPr>
                <w:rStyle w:val="Hyperlink"/>
                <w:noProof/>
              </w:rPr>
              <w:t>Reportable External Interests</w:t>
            </w:r>
            <w:r>
              <w:rPr>
                <w:noProof/>
                <w:webHidden/>
              </w:rPr>
              <w:tab/>
            </w:r>
            <w:r>
              <w:rPr>
                <w:noProof/>
                <w:webHidden/>
              </w:rPr>
              <w:fldChar w:fldCharType="begin"/>
            </w:r>
            <w:r>
              <w:rPr>
                <w:noProof/>
                <w:webHidden/>
              </w:rPr>
              <w:instrText xml:space="preserve"> PAGEREF _Toc222916255 \h </w:instrText>
            </w:r>
            <w:r>
              <w:rPr>
                <w:noProof/>
                <w:webHidden/>
              </w:rPr>
            </w:r>
            <w:r>
              <w:rPr>
                <w:noProof/>
                <w:webHidden/>
              </w:rPr>
              <w:fldChar w:fldCharType="separate"/>
            </w:r>
            <w:r>
              <w:rPr>
                <w:noProof/>
                <w:webHidden/>
              </w:rPr>
              <w:t>6</w:t>
            </w:r>
            <w:r>
              <w:rPr>
                <w:noProof/>
                <w:webHidden/>
              </w:rPr>
              <w:fldChar w:fldCharType="end"/>
            </w:r>
          </w:hyperlink>
        </w:p>
        <w:p w14:paraId="096C83CD" w14:textId="692FD802" w:rsidR="00130AAD" w:rsidRDefault="00130AAD">
          <w:pPr>
            <w:pStyle w:val="TOC2"/>
            <w:tabs>
              <w:tab w:val="left" w:pos="960"/>
              <w:tab w:val="right" w:leader="dot" w:pos="9350"/>
            </w:tabs>
            <w:rPr>
              <w:noProof/>
            </w:rPr>
          </w:pPr>
          <w:hyperlink w:anchor="_Toc222916256" w:history="1">
            <w:r w:rsidRPr="009D0B7D">
              <w:rPr>
                <w:rStyle w:val="Hyperlink"/>
                <w:noProof/>
              </w:rPr>
              <w:t>4.4.</w:t>
            </w:r>
            <w:r>
              <w:rPr>
                <w:noProof/>
              </w:rPr>
              <w:tab/>
            </w:r>
            <w:r w:rsidRPr="009D0B7D">
              <w:rPr>
                <w:rStyle w:val="Hyperlink"/>
                <w:noProof/>
              </w:rPr>
              <w:t>Reporting Changes in External Interests</w:t>
            </w:r>
            <w:r>
              <w:rPr>
                <w:noProof/>
                <w:webHidden/>
              </w:rPr>
              <w:tab/>
            </w:r>
            <w:r>
              <w:rPr>
                <w:noProof/>
                <w:webHidden/>
              </w:rPr>
              <w:fldChar w:fldCharType="begin"/>
            </w:r>
            <w:r>
              <w:rPr>
                <w:noProof/>
                <w:webHidden/>
              </w:rPr>
              <w:instrText xml:space="preserve"> PAGEREF _Toc222916256 \h </w:instrText>
            </w:r>
            <w:r>
              <w:rPr>
                <w:noProof/>
                <w:webHidden/>
              </w:rPr>
            </w:r>
            <w:r>
              <w:rPr>
                <w:noProof/>
                <w:webHidden/>
              </w:rPr>
              <w:fldChar w:fldCharType="separate"/>
            </w:r>
            <w:r>
              <w:rPr>
                <w:noProof/>
                <w:webHidden/>
              </w:rPr>
              <w:t>7</w:t>
            </w:r>
            <w:r>
              <w:rPr>
                <w:noProof/>
                <w:webHidden/>
              </w:rPr>
              <w:fldChar w:fldCharType="end"/>
            </w:r>
          </w:hyperlink>
        </w:p>
        <w:p w14:paraId="2308F9E2" w14:textId="750301EC" w:rsidR="00130AAD" w:rsidRDefault="00130AAD">
          <w:pPr>
            <w:pStyle w:val="TOC2"/>
            <w:tabs>
              <w:tab w:val="left" w:pos="960"/>
              <w:tab w:val="right" w:leader="dot" w:pos="9350"/>
            </w:tabs>
            <w:rPr>
              <w:noProof/>
            </w:rPr>
          </w:pPr>
          <w:hyperlink w:anchor="_Toc222916257" w:history="1">
            <w:r w:rsidRPr="009D0B7D">
              <w:rPr>
                <w:rStyle w:val="Hyperlink"/>
                <w:noProof/>
              </w:rPr>
              <w:t>4.5.</w:t>
            </w:r>
            <w:r>
              <w:rPr>
                <w:noProof/>
              </w:rPr>
              <w:tab/>
            </w:r>
            <w:r w:rsidRPr="009D0B7D">
              <w:rPr>
                <w:rStyle w:val="Hyperlink"/>
                <w:noProof/>
              </w:rPr>
              <w:t>Research Certifications</w:t>
            </w:r>
            <w:r>
              <w:rPr>
                <w:noProof/>
                <w:webHidden/>
              </w:rPr>
              <w:tab/>
            </w:r>
            <w:r>
              <w:rPr>
                <w:noProof/>
                <w:webHidden/>
              </w:rPr>
              <w:fldChar w:fldCharType="begin"/>
            </w:r>
            <w:r>
              <w:rPr>
                <w:noProof/>
                <w:webHidden/>
              </w:rPr>
              <w:instrText xml:space="preserve"> PAGEREF _Toc222916257 \h </w:instrText>
            </w:r>
            <w:r>
              <w:rPr>
                <w:noProof/>
                <w:webHidden/>
              </w:rPr>
            </w:r>
            <w:r>
              <w:rPr>
                <w:noProof/>
                <w:webHidden/>
              </w:rPr>
              <w:fldChar w:fldCharType="separate"/>
            </w:r>
            <w:r>
              <w:rPr>
                <w:noProof/>
                <w:webHidden/>
              </w:rPr>
              <w:t>7</w:t>
            </w:r>
            <w:r>
              <w:rPr>
                <w:noProof/>
                <w:webHidden/>
              </w:rPr>
              <w:fldChar w:fldCharType="end"/>
            </w:r>
          </w:hyperlink>
        </w:p>
        <w:p w14:paraId="2A672599" w14:textId="7BE94620" w:rsidR="00130AAD" w:rsidRDefault="00130AAD">
          <w:pPr>
            <w:pStyle w:val="TOC2"/>
            <w:tabs>
              <w:tab w:val="left" w:pos="960"/>
              <w:tab w:val="right" w:leader="dot" w:pos="9350"/>
            </w:tabs>
            <w:rPr>
              <w:noProof/>
            </w:rPr>
          </w:pPr>
          <w:hyperlink w:anchor="_Toc222916258" w:history="1">
            <w:r w:rsidRPr="009D0B7D">
              <w:rPr>
                <w:rStyle w:val="Hyperlink"/>
                <w:noProof/>
              </w:rPr>
              <w:t>4.6.</w:t>
            </w:r>
            <w:r>
              <w:rPr>
                <w:noProof/>
              </w:rPr>
              <w:tab/>
            </w:r>
            <w:r w:rsidRPr="009D0B7D">
              <w:rPr>
                <w:rStyle w:val="Hyperlink"/>
                <w:noProof/>
              </w:rPr>
              <w:t>Annual Certification Review</w:t>
            </w:r>
            <w:r>
              <w:rPr>
                <w:noProof/>
                <w:webHidden/>
              </w:rPr>
              <w:tab/>
            </w:r>
            <w:r>
              <w:rPr>
                <w:noProof/>
                <w:webHidden/>
              </w:rPr>
              <w:fldChar w:fldCharType="begin"/>
            </w:r>
            <w:r>
              <w:rPr>
                <w:noProof/>
                <w:webHidden/>
              </w:rPr>
              <w:instrText xml:space="preserve"> PAGEREF _Toc222916258 \h </w:instrText>
            </w:r>
            <w:r>
              <w:rPr>
                <w:noProof/>
                <w:webHidden/>
              </w:rPr>
            </w:r>
            <w:r>
              <w:rPr>
                <w:noProof/>
                <w:webHidden/>
              </w:rPr>
              <w:fldChar w:fldCharType="separate"/>
            </w:r>
            <w:r>
              <w:rPr>
                <w:noProof/>
                <w:webHidden/>
              </w:rPr>
              <w:t>7</w:t>
            </w:r>
            <w:r>
              <w:rPr>
                <w:noProof/>
                <w:webHidden/>
              </w:rPr>
              <w:fldChar w:fldCharType="end"/>
            </w:r>
          </w:hyperlink>
        </w:p>
        <w:p w14:paraId="521A37E5" w14:textId="51E32874" w:rsidR="00130AAD" w:rsidRDefault="00130AAD">
          <w:pPr>
            <w:pStyle w:val="TOC2"/>
            <w:tabs>
              <w:tab w:val="left" w:pos="960"/>
              <w:tab w:val="right" w:leader="dot" w:pos="9350"/>
            </w:tabs>
            <w:rPr>
              <w:noProof/>
            </w:rPr>
          </w:pPr>
          <w:hyperlink w:anchor="_Toc222916259" w:history="1">
            <w:r w:rsidRPr="009D0B7D">
              <w:rPr>
                <w:rStyle w:val="Hyperlink"/>
                <w:rFonts w:cs="Arial"/>
                <w:noProof/>
              </w:rPr>
              <w:t>4.7.</w:t>
            </w:r>
            <w:r>
              <w:rPr>
                <w:noProof/>
              </w:rPr>
              <w:tab/>
            </w:r>
            <w:r w:rsidRPr="009D0B7D">
              <w:rPr>
                <w:rStyle w:val="Hyperlink"/>
                <w:noProof/>
              </w:rPr>
              <w:t>Identification of Projects and Agreements for Review</w:t>
            </w:r>
            <w:r>
              <w:rPr>
                <w:noProof/>
                <w:webHidden/>
              </w:rPr>
              <w:tab/>
            </w:r>
            <w:r>
              <w:rPr>
                <w:noProof/>
                <w:webHidden/>
              </w:rPr>
              <w:fldChar w:fldCharType="begin"/>
            </w:r>
            <w:r>
              <w:rPr>
                <w:noProof/>
                <w:webHidden/>
              </w:rPr>
              <w:instrText xml:space="preserve"> PAGEREF _Toc222916259 \h </w:instrText>
            </w:r>
            <w:r>
              <w:rPr>
                <w:noProof/>
                <w:webHidden/>
              </w:rPr>
            </w:r>
            <w:r>
              <w:rPr>
                <w:noProof/>
                <w:webHidden/>
              </w:rPr>
              <w:fldChar w:fldCharType="separate"/>
            </w:r>
            <w:r>
              <w:rPr>
                <w:noProof/>
                <w:webHidden/>
              </w:rPr>
              <w:t>7</w:t>
            </w:r>
            <w:r>
              <w:rPr>
                <w:noProof/>
                <w:webHidden/>
              </w:rPr>
              <w:fldChar w:fldCharType="end"/>
            </w:r>
          </w:hyperlink>
        </w:p>
        <w:p w14:paraId="52DF39D0" w14:textId="4B8FD1CF" w:rsidR="00130AAD" w:rsidRDefault="00130AAD">
          <w:pPr>
            <w:pStyle w:val="TOC2"/>
            <w:tabs>
              <w:tab w:val="left" w:pos="1200"/>
              <w:tab w:val="right" w:leader="dot" w:pos="9350"/>
            </w:tabs>
            <w:rPr>
              <w:noProof/>
            </w:rPr>
          </w:pPr>
          <w:hyperlink w:anchor="_Toc222916260" w:history="1">
            <w:r w:rsidRPr="009D0B7D">
              <w:rPr>
                <w:rStyle w:val="Hyperlink"/>
                <w:rFonts w:ascii="Arial" w:hAnsi="Arial" w:cs="Arial"/>
                <w:noProof/>
              </w:rPr>
              <w:t>4.7.1.</w:t>
            </w:r>
            <w:r>
              <w:rPr>
                <w:noProof/>
              </w:rPr>
              <w:tab/>
            </w:r>
            <w:r w:rsidRPr="009D0B7D">
              <w:rPr>
                <w:rStyle w:val="Hyperlink"/>
                <w:rFonts w:ascii="Arial" w:hAnsi="Arial" w:cs="Arial"/>
                <w:noProof/>
              </w:rPr>
              <w:t>Sponsored Projects</w:t>
            </w:r>
            <w:r>
              <w:rPr>
                <w:noProof/>
                <w:webHidden/>
              </w:rPr>
              <w:tab/>
            </w:r>
            <w:r>
              <w:rPr>
                <w:noProof/>
                <w:webHidden/>
              </w:rPr>
              <w:fldChar w:fldCharType="begin"/>
            </w:r>
            <w:r>
              <w:rPr>
                <w:noProof/>
                <w:webHidden/>
              </w:rPr>
              <w:instrText xml:space="preserve"> PAGEREF _Toc222916260 \h </w:instrText>
            </w:r>
            <w:r>
              <w:rPr>
                <w:noProof/>
                <w:webHidden/>
              </w:rPr>
            </w:r>
            <w:r>
              <w:rPr>
                <w:noProof/>
                <w:webHidden/>
              </w:rPr>
              <w:fldChar w:fldCharType="separate"/>
            </w:r>
            <w:r>
              <w:rPr>
                <w:noProof/>
                <w:webHidden/>
              </w:rPr>
              <w:t>7</w:t>
            </w:r>
            <w:r>
              <w:rPr>
                <w:noProof/>
                <w:webHidden/>
              </w:rPr>
              <w:fldChar w:fldCharType="end"/>
            </w:r>
          </w:hyperlink>
        </w:p>
        <w:p w14:paraId="58B9B06F" w14:textId="6F41B6EE" w:rsidR="00130AAD" w:rsidRDefault="00130AAD">
          <w:pPr>
            <w:pStyle w:val="TOC2"/>
            <w:tabs>
              <w:tab w:val="left" w:pos="1200"/>
              <w:tab w:val="right" w:leader="dot" w:pos="9350"/>
            </w:tabs>
            <w:rPr>
              <w:noProof/>
            </w:rPr>
          </w:pPr>
          <w:hyperlink w:anchor="_Toc222916261" w:history="1">
            <w:r w:rsidRPr="009D0B7D">
              <w:rPr>
                <w:rStyle w:val="Hyperlink"/>
                <w:rFonts w:ascii="Arial" w:hAnsi="Arial" w:cs="Arial"/>
                <w:noProof/>
              </w:rPr>
              <w:t>4.7.2.</w:t>
            </w:r>
            <w:r>
              <w:rPr>
                <w:noProof/>
              </w:rPr>
              <w:tab/>
            </w:r>
            <w:r w:rsidRPr="009D0B7D">
              <w:rPr>
                <w:rStyle w:val="Hyperlink"/>
                <w:rFonts w:ascii="Arial" w:hAnsi="Arial" w:cs="Arial"/>
                <w:noProof/>
              </w:rPr>
              <w:t>IRB Applications</w:t>
            </w:r>
            <w:r>
              <w:rPr>
                <w:noProof/>
                <w:webHidden/>
              </w:rPr>
              <w:tab/>
            </w:r>
            <w:r>
              <w:rPr>
                <w:noProof/>
                <w:webHidden/>
              </w:rPr>
              <w:fldChar w:fldCharType="begin"/>
            </w:r>
            <w:r>
              <w:rPr>
                <w:noProof/>
                <w:webHidden/>
              </w:rPr>
              <w:instrText xml:space="preserve"> PAGEREF _Toc222916261 \h </w:instrText>
            </w:r>
            <w:r>
              <w:rPr>
                <w:noProof/>
                <w:webHidden/>
              </w:rPr>
            </w:r>
            <w:r>
              <w:rPr>
                <w:noProof/>
                <w:webHidden/>
              </w:rPr>
              <w:fldChar w:fldCharType="separate"/>
            </w:r>
            <w:r>
              <w:rPr>
                <w:noProof/>
                <w:webHidden/>
              </w:rPr>
              <w:t>8</w:t>
            </w:r>
            <w:r>
              <w:rPr>
                <w:noProof/>
                <w:webHidden/>
              </w:rPr>
              <w:fldChar w:fldCharType="end"/>
            </w:r>
          </w:hyperlink>
        </w:p>
        <w:p w14:paraId="66B2844A" w14:textId="59993B06" w:rsidR="00130AAD" w:rsidRDefault="00130AAD">
          <w:pPr>
            <w:pStyle w:val="TOC2"/>
            <w:tabs>
              <w:tab w:val="left" w:pos="960"/>
              <w:tab w:val="right" w:leader="dot" w:pos="9350"/>
            </w:tabs>
            <w:rPr>
              <w:noProof/>
            </w:rPr>
          </w:pPr>
          <w:hyperlink w:anchor="_Toc222916262" w:history="1">
            <w:r w:rsidRPr="009D0B7D">
              <w:rPr>
                <w:rStyle w:val="Hyperlink"/>
                <w:noProof/>
              </w:rPr>
              <w:t>4.8.</w:t>
            </w:r>
            <w:r>
              <w:rPr>
                <w:noProof/>
              </w:rPr>
              <w:tab/>
            </w:r>
            <w:r w:rsidRPr="009D0B7D">
              <w:rPr>
                <w:rStyle w:val="Hyperlink"/>
                <w:noProof/>
              </w:rPr>
              <w:t>Certification Review Process</w:t>
            </w:r>
            <w:r>
              <w:rPr>
                <w:noProof/>
                <w:webHidden/>
              </w:rPr>
              <w:tab/>
            </w:r>
            <w:r>
              <w:rPr>
                <w:noProof/>
                <w:webHidden/>
              </w:rPr>
              <w:fldChar w:fldCharType="begin"/>
            </w:r>
            <w:r>
              <w:rPr>
                <w:noProof/>
                <w:webHidden/>
              </w:rPr>
              <w:instrText xml:space="preserve"> PAGEREF _Toc222916262 \h </w:instrText>
            </w:r>
            <w:r>
              <w:rPr>
                <w:noProof/>
                <w:webHidden/>
              </w:rPr>
            </w:r>
            <w:r>
              <w:rPr>
                <w:noProof/>
                <w:webHidden/>
              </w:rPr>
              <w:fldChar w:fldCharType="separate"/>
            </w:r>
            <w:r>
              <w:rPr>
                <w:noProof/>
                <w:webHidden/>
              </w:rPr>
              <w:t>8</w:t>
            </w:r>
            <w:r>
              <w:rPr>
                <w:noProof/>
                <w:webHidden/>
              </w:rPr>
              <w:fldChar w:fldCharType="end"/>
            </w:r>
          </w:hyperlink>
        </w:p>
        <w:p w14:paraId="6989EF49" w14:textId="79143CDB" w:rsidR="00130AAD" w:rsidRDefault="00130AAD">
          <w:pPr>
            <w:pStyle w:val="TOC2"/>
            <w:tabs>
              <w:tab w:val="left" w:pos="1200"/>
              <w:tab w:val="right" w:leader="dot" w:pos="9350"/>
            </w:tabs>
            <w:rPr>
              <w:noProof/>
            </w:rPr>
          </w:pPr>
          <w:hyperlink w:anchor="_Toc222916263" w:history="1">
            <w:r w:rsidRPr="009D0B7D">
              <w:rPr>
                <w:rStyle w:val="Hyperlink"/>
                <w:rFonts w:ascii="Arial" w:hAnsi="Arial" w:cs="Arial"/>
                <w:noProof/>
              </w:rPr>
              <w:t>4.8.1.</w:t>
            </w:r>
            <w:r>
              <w:rPr>
                <w:noProof/>
              </w:rPr>
              <w:tab/>
            </w:r>
            <w:r w:rsidRPr="009D0B7D">
              <w:rPr>
                <w:rStyle w:val="Hyperlink"/>
                <w:rFonts w:ascii="Arial" w:hAnsi="Arial" w:cs="Arial"/>
                <w:noProof/>
              </w:rPr>
              <w:t>Administrative Review</w:t>
            </w:r>
            <w:r>
              <w:rPr>
                <w:noProof/>
                <w:webHidden/>
              </w:rPr>
              <w:tab/>
            </w:r>
            <w:r>
              <w:rPr>
                <w:noProof/>
                <w:webHidden/>
              </w:rPr>
              <w:fldChar w:fldCharType="begin"/>
            </w:r>
            <w:r>
              <w:rPr>
                <w:noProof/>
                <w:webHidden/>
              </w:rPr>
              <w:instrText xml:space="preserve"> PAGEREF _Toc222916263 \h </w:instrText>
            </w:r>
            <w:r>
              <w:rPr>
                <w:noProof/>
                <w:webHidden/>
              </w:rPr>
            </w:r>
            <w:r>
              <w:rPr>
                <w:noProof/>
                <w:webHidden/>
              </w:rPr>
              <w:fldChar w:fldCharType="separate"/>
            </w:r>
            <w:r>
              <w:rPr>
                <w:noProof/>
                <w:webHidden/>
              </w:rPr>
              <w:t>8</w:t>
            </w:r>
            <w:r>
              <w:rPr>
                <w:noProof/>
                <w:webHidden/>
              </w:rPr>
              <w:fldChar w:fldCharType="end"/>
            </w:r>
          </w:hyperlink>
        </w:p>
        <w:p w14:paraId="6BADACA4" w14:textId="0B018AAA" w:rsidR="00130AAD" w:rsidRDefault="00130AAD">
          <w:pPr>
            <w:pStyle w:val="TOC2"/>
            <w:tabs>
              <w:tab w:val="left" w:pos="1200"/>
              <w:tab w:val="right" w:leader="dot" w:pos="9350"/>
            </w:tabs>
            <w:rPr>
              <w:noProof/>
            </w:rPr>
          </w:pPr>
          <w:hyperlink w:anchor="_Toc222916264" w:history="1">
            <w:r w:rsidRPr="009D0B7D">
              <w:rPr>
                <w:rStyle w:val="Hyperlink"/>
                <w:rFonts w:ascii="Arial" w:hAnsi="Arial" w:cs="Arial"/>
                <w:noProof/>
              </w:rPr>
              <w:t>4.8.2.</w:t>
            </w:r>
            <w:r>
              <w:rPr>
                <w:noProof/>
              </w:rPr>
              <w:tab/>
            </w:r>
            <w:r w:rsidRPr="009D0B7D">
              <w:rPr>
                <w:rStyle w:val="Hyperlink"/>
                <w:rFonts w:ascii="Arial" w:hAnsi="Arial" w:cs="Arial"/>
                <w:noProof/>
              </w:rPr>
              <w:t>Reviewer Review</w:t>
            </w:r>
            <w:r>
              <w:rPr>
                <w:noProof/>
                <w:webHidden/>
              </w:rPr>
              <w:tab/>
            </w:r>
            <w:r>
              <w:rPr>
                <w:noProof/>
                <w:webHidden/>
              </w:rPr>
              <w:fldChar w:fldCharType="begin"/>
            </w:r>
            <w:r>
              <w:rPr>
                <w:noProof/>
                <w:webHidden/>
              </w:rPr>
              <w:instrText xml:space="preserve"> PAGEREF _Toc222916264 \h </w:instrText>
            </w:r>
            <w:r>
              <w:rPr>
                <w:noProof/>
                <w:webHidden/>
              </w:rPr>
            </w:r>
            <w:r>
              <w:rPr>
                <w:noProof/>
                <w:webHidden/>
              </w:rPr>
              <w:fldChar w:fldCharType="separate"/>
            </w:r>
            <w:r>
              <w:rPr>
                <w:noProof/>
                <w:webHidden/>
              </w:rPr>
              <w:t>8</w:t>
            </w:r>
            <w:r>
              <w:rPr>
                <w:noProof/>
                <w:webHidden/>
              </w:rPr>
              <w:fldChar w:fldCharType="end"/>
            </w:r>
          </w:hyperlink>
        </w:p>
        <w:p w14:paraId="00C509B7" w14:textId="60F8941D" w:rsidR="00130AAD" w:rsidRDefault="00130AAD">
          <w:pPr>
            <w:pStyle w:val="TOC2"/>
            <w:tabs>
              <w:tab w:val="left" w:pos="1200"/>
              <w:tab w:val="right" w:leader="dot" w:pos="9350"/>
            </w:tabs>
            <w:rPr>
              <w:noProof/>
            </w:rPr>
          </w:pPr>
          <w:hyperlink w:anchor="_Toc222916265" w:history="1">
            <w:r w:rsidRPr="009D0B7D">
              <w:rPr>
                <w:rStyle w:val="Hyperlink"/>
                <w:rFonts w:ascii="Arial" w:hAnsi="Arial" w:cs="Arial"/>
                <w:noProof/>
              </w:rPr>
              <w:t>4.8.3.</w:t>
            </w:r>
            <w:r>
              <w:rPr>
                <w:noProof/>
              </w:rPr>
              <w:tab/>
            </w:r>
            <w:r w:rsidRPr="009D0B7D">
              <w:rPr>
                <w:rStyle w:val="Hyperlink"/>
                <w:rFonts w:ascii="Arial" w:hAnsi="Arial" w:cs="Arial"/>
                <w:noProof/>
              </w:rPr>
              <w:t>COI Committee Review</w:t>
            </w:r>
            <w:r>
              <w:rPr>
                <w:noProof/>
                <w:webHidden/>
              </w:rPr>
              <w:tab/>
            </w:r>
            <w:r>
              <w:rPr>
                <w:noProof/>
                <w:webHidden/>
              </w:rPr>
              <w:fldChar w:fldCharType="begin"/>
            </w:r>
            <w:r>
              <w:rPr>
                <w:noProof/>
                <w:webHidden/>
              </w:rPr>
              <w:instrText xml:space="preserve"> PAGEREF _Toc222916265 \h </w:instrText>
            </w:r>
            <w:r>
              <w:rPr>
                <w:noProof/>
                <w:webHidden/>
              </w:rPr>
            </w:r>
            <w:r>
              <w:rPr>
                <w:noProof/>
                <w:webHidden/>
              </w:rPr>
              <w:fldChar w:fldCharType="separate"/>
            </w:r>
            <w:r>
              <w:rPr>
                <w:noProof/>
                <w:webHidden/>
              </w:rPr>
              <w:t>8</w:t>
            </w:r>
            <w:r>
              <w:rPr>
                <w:noProof/>
                <w:webHidden/>
              </w:rPr>
              <w:fldChar w:fldCharType="end"/>
            </w:r>
          </w:hyperlink>
        </w:p>
        <w:p w14:paraId="221267F5" w14:textId="12956E48" w:rsidR="00130AAD" w:rsidRDefault="00130AAD">
          <w:pPr>
            <w:pStyle w:val="TOC2"/>
            <w:tabs>
              <w:tab w:val="left" w:pos="720"/>
              <w:tab w:val="right" w:leader="dot" w:pos="9350"/>
            </w:tabs>
            <w:rPr>
              <w:noProof/>
            </w:rPr>
          </w:pPr>
          <w:hyperlink w:anchor="_Toc222916266" w:history="1">
            <w:r w:rsidRPr="009D0B7D">
              <w:rPr>
                <w:rStyle w:val="Hyperlink"/>
                <w:noProof/>
              </w:rPr>
              <w:t>5.</w:t>
            </w:r>
            <w:r>
              <w:rPr>
                <w:noProof/>
              </w:rPr>
              <w:tab/>
            </w:r>
            <w:r w:rsidRPr="009D0B7D">
              <w:rPr>
                <w:rStyle w:val="Hyperlink"/>
                <w:noProof/>
              </w:rPr>
              <w:t>Subawards</w:t>
            </w:r>
            <w:r>
              <w:rPr>
                <w:noProof/>
                <w:webHidden/>
              </w:rPr>
              <w:tab/>
            </w:r>
            <w:r>
              <w:rPr>
                <w:noProof/>
                <w:webHidden/>
              </w:rPr>
              <w:fldChar w:fldCharType="begin"/>
            </w:r>
            <w:r>
              <w:rPr>
                <w:noProof/>
                <w:webHidden/>
              </w:rPr>
              <w:instrText xml:space="preserve"> PAGEREF _Toc222916266 \h </w:instrText>
            </w:r>
            <w:r>
              <w:rPr>
                <w:noProof/>
                <w:webHidden/>
              </w:rPr>
            </w:r>
            <w:r>
              <w:rPr>
                <w:noProof/>
                <w:webHidden/>
              </w:rPr>
              <w:fldChar w:fldCharType="separate"/>
            </w:r>
            <w:r>
              <w:rPr>
                <w:noProof/>
                <w:webHidden/>
              </w:rPr>
              <w:t>9</w:t>
            </w:r>
            <w:r>
              <w:rPr>
                <w:noProof/>
                <w:webHidden/>
              </w:rPr>
              <w:fldChar w:fldCharType="end"/>
            </w:r>
          </w:hyperlink>
        </w:p>
        <w:p w14:paraId="372AD781" w14:textId="6D51622A" w:rsidR="00130AAD" w:rsidRDefault="00130AAD">
          <w:pPr>
            <w:pStyle w:val="TOC2"/>
            <w:tabs>
              <w:tab w:val="left" w:pos="720"/>
              <w:tab w:val="right" w:leader="dot" w:pos="9350"/>
            </w:tabs>
            <w:rPr>
              <w:noProof/>
            </w:rPr>
          </w:pPr>
          <w:hyperlink w:anchor="_Toc222916267" w:history="1">
            <w:r w:rsidRPr="009D0B7D">
              <w:rPr>
                <w:rStyle w:val="Hyperlink"/>
                <w:rFonts w:cs="Arial"/>
                <w:noProof/>
              </w:rPr>
              <w:t>6.</w:t>
            </w:r>
            <w:r>
              <w:rPr>
                <w:noProof/>
              </w:rPr>
              <w:tab/>
            </w:r>
            <w:r w:rsidRPr="009D0B7D">
              <w:rPr>
                <w:rStyle w:val="Hyperlink"/>
                <w:noProof/>
              </w:rPr>
              <w:t>Documentation</w:t>
            </w:r>
            <w:r>
              <w:rPr>
                <w:noProof/>
                <w:webHidden/>
              </w:rPr>
              <w:tab/>
            </w:r>
            <w:r>
              <w:rPr>
                <w:noProof/>
                <w:webHidden/>
              </w:rPr>
              <w:fldChar w:fldCharType="begin"/>
            </w:r>
            <w:r>
              <w:rPr>
                <w:noProof/>
                <w:webHidden/>
              </w:rPr>
              <w:instrText xml:space="preserve"> PAGEREF _Toc222916267 \h </w:instrText>
            </w:r>
            <w:r>
              <w:rPr>
                <w:noProof/>
                <w:webHidden/>
              </w:rPr>
            </w:r>
            <w:r>
              <w:rPr>
                <w:noProof/>
                <w:webHidden/>
              </w:rPr>
              <w:fldChar w:fldCharType="separate"/>
            </w:r>
            <w:r>
              <w:rPr>
                <w:noProof/>
                <w:webHidden/>
              </w:rPr>
              <w:t>9</w:t>
            </w:r>
            <w:r>
              <w:rPr>
                <w:noProof/>
                <w:webHidden/>
              </w:rPr>
              <w:fldChar w:fldCharType="end"/>
            </w:r>
          </w:hyperlink>
        </w:p>
        <w:p w14:paraId="019A495F" w14:textId="543B2BCB" w:rsidR="00130AAD" w:rsidRDefault="00130AAD">
          <w:pPr>
            <w:pStyle w:val="TOC2"/>
            <w:tabs>
              <w:tab w:val="left" w:pos="720"/>
              <w:tab w:val="right" w:leader="dot" w:pos="9350"/>
            </w:tabs>
            <w:rPr>
              <w:noProof/>
            </w:rPr>
          </w:pPr>
          <w:hyperlink w:anchor="_Toc222916268" w:history="1">
            <w:r w:rsidRPr="009D0B7D">
              <w:rPr>
                <w:rStyle w:val="Hyperlink"/>
                <w:noProof/>
              </w:rPr>
              <w:t>7.</w:t>
            </w:r>
            <w:r>
              <w:rPr>
                <w:noProof/>
              </w:rPr>
              <w:tab/>
            </w:r>
            <w:r w:rsidRPr="009D0B7D">
              <w:rPr>
                <w:rStyle w:val="Hyperlink"/>
                <w:noProof/>
              </w:rPr>
              <w:t>Management of FCOI and CO</w:t>
            </w:r>
            <w:r>
              <w:rPr>
                <w:noProof/>
                <w:webHidden/>
              </w:rPr>
              <w:tab/>
            </w:r>
            <w:r>
              <w:rPr>
                <w:noProof/>
                <w:webHidden/>
              </w:rPr>
              <w:fldChar w:fldCharType="begin"/>
            </w:r>
            <w:r>
              <w:rPr>
                <w:noProof/>
                <w:webHidden/>
              </w:rPr>
              <w:instrText xml:space="preserve"> PAGEREF _Toc222916268 \h </w:instrText>
            </w:r>
            <w:r>
              <w:rPr>
                <w:noProof/>
                <w:webHidden/>
              </w:rPr>
            </w:r>
            <w:r>
              <w:rPr>
                <w:noProof/>
                <w:webHidden/>
              </w:rPr>
              <w:fldChar w:fldCharType="separate"/>
            </w:r>
            <w:r>
              <w:rPr>
                <w:noProof/>
                <w:webHidden/>
              </w:rPr>
              <w:t>9</w:t>
            </w:r>
            <w:r>
              <w:rPr>
                <w:noProof/>
                <w:webHidden/>
              </w:rPr>
              <w:fldChar w:fldCharType="end"/>
            </w:r>
          </w:hyperlink>
        </w:p>
        <w:p w14:paraId="16FD60AF" w14:textId="4B1F4DBE" w:rsidR="00130AAD" w:rsidRDefault="00130AAD">
          <w:pPr>
            <w:pStyle w:val="TOC2"/>
            <w:tabs>
              <w:tab w:val="left" w:pos="960"/>
              <w:tab w:val="right" w:leader="dot" w:pos="9350"/>
            </w:tabs>
            <w:rPr>
              <w:noProof/>
            </w:rPr>
          </w:pPr>
          <w:hyperlink w:anchor="_Toc222916269" w:history="1">
            <w:r w:rsidRPr="009D0B7D">
              <w:rPr>
                <w:rStyle w:val="Hyperlink"/>
                <w:noProof/>
              </w:rPr>
              <w:t>7.1.</w:t>
            </w:r>
            <w:r>
              <w:rPr>
                <w:noProof/>
              </w:rPr>
              <w:tab/>
            </w:r>
            <w:r w:rsidRPr="009D0B7D">
              <w:rPr>
                <w:rStyle w:val="Hyperlink"/>
                <w:noProof/>
              </w:rPr>
              <w:t>Development</w:t>
            </w:r>
            <w:r>
              <w:rPr>
                <w:noProof/>
                <w:webHidden/>
              </w:rPr>
              <w:tab/>
            </w:r>
            <w:r>
              <w:rPr>
                <w:noProof/>
                <w:webHidden/>
              </w:rPr>
              <w:fldChar w:fldCharType="begin"/>
            </w:r>
            <w:r>
              <w:rPr>
                <w:noProof/>
                <w:webHidden/>
              </w:rPr>
              <w:instrText xml:space="preserve"> PAGEREF _Toc222916269 \h </w:instrText>
            </w:r>
            <w:r>
              <w:rPr>
                <w:noProof/>
                <w:webHidden/>
              </w:rPr>
            </w:r>
            <w:r>
              <w:rPr>
                <w:noProof/>
                <w:webHidden/>
              </w:rPr>
              <w:fldChar w:fldCharType="separate"/>
            </w:r>
            <w:r>
              <w:rPr>
                <w:noProof/>
                <w:webHidden/>
              </w:rPr>
              <w:t>9</w:t>
            </w:r>
            <w:r>
              <w:rPr>
                <w:noProof/>
                <w:webHidden/>
              </w:rPr>
              <w:fldChar w:fldCharType="end"/>
            </w:r>
          </w:hyperlink>
        </w:p>
        <w:p w14:paraId="1172E2A2" w14:textId="2755DD1D" w:rsidR="00130AAD" w:rsidRDefault="00130AAD">
          <w:pPr>
            <w:pStyle w:val="TOC2"/>
            <w:tabs>
              <w:tab w:val="left" w:pos="960"/>
              <w:tab w:val="right" w:leader="dot" w:pos="9350"/>
            </w:tabs>
            <w:rPr>
              <w:noProof/>
            </w:rPr>
          </w:pPr>
          <w:hyperlink w:anchor="_Toc222916270" w:history="1">
            <w:r w:rsidRPr="009D0B7D">
              <w:rPr>
                <w:rStyle w:val="Hyperlink"/>
                <w:rFonts w:cs="Arial"/>
                <w:noProof/>
              </w:rPr>
              <w:t>7.2.</w:t>
            </w:r>
            <w:r>
              <w:rPr>
                <w:noProof/>
              </w:rPr>
              <w:tab/>
            </w:r>
            <w:r w:rsidRPr="009D0B7D">
              <w:rPr>
                <w:rStyle w:val="Hyperlink"/>
                <w:noProof/>
              </w:rPr>
              <w:t>Compliance</w:t>
            </w:r>
            <w:r>
              <w:rPr>
                <w:noProof/>
                <w:webHidden/>
              </w:rPr>
              <w:tab/>
            </w:r>
            <w:r>
              <w:rPr>
                <w:noProof/>
                <w:webHidden/>
              </w:rPr>
              <w:fldChar w:fldCharType="begin"/>
            </w:r>
            <w:r>
              <w:rPr>
                <w:noProof/>
                <w:webHidden/>
              </w:rPr>
              <w:instrText xml:space="preserve"> PAGEREF _Toc222916270 \h </w:instrText>
            </w:r>
            <w:r>
              <w:rPr>
                <w:noProof/>
                <w:webHidden/>
              </w:rPr>
            </w:r>
            <w:r>
              <w:rPr>
                <w:noProof/>
                <w:webHidden/>
              </w:rPr>
              <w:fldChar w:fldCharType="separate"/>
            </w:r>
            <w:r>
              <w:rPr>
                <w:noProof/>
                <w:webHidden/>
              </w:rPr>
              <w:t>10</w:t>
            </w:r>
            <w:r>
              <w:rPr>
                <w:noProof/>
                <w:webHidden/>
              </w:rPr>
              <w:fldChar w:fldCharType="end"/>
            </w:r>
          </w:hyperlink>
        </w:p>
        <w:p w14:paraId="7F6D23A6" w14:textId="228B9AE7" w:rsidR="00130AAD" w:rsidRDefault="00130AAD">
          <w:pPr>
            <w:pStyle w:val="TOC2"/>
            <w:tabs>
              <w:tab w:val="left" w:pos="960"/>
              <w:tab w:val="right" w:leader="dot" w:pos="9350"/>
            </w:tabs>
            <w:rPr>
              <w:noProof/>
            </w:rPr>
          </w:pPr>
          <w:hyperlink w:anchor="_Toc222916271" w:history="1">
            <w:r w:rsidRPr="009D0B7D">
              <w:rPr>
                <w:rStyle w:val="Hyperlink"/>
                <w:rFonts w:cs="Arial"/>
                <w:noProof/>
              </w:rPr>
              <w:t>7.3.</w:t>
            </w:r>
            <w:r>
              <w:rPr>
                <w:noProof/>
              </w:rPr>
              <w:tab/>
            </w:r>
            <w:r w:rsidRPr="009D0B7D">
              <w:rPr>
                <w:rStyle w:val="Hyperlink"/>
                <w:noProof/>
              </w:rPr>
              <w:t>Monitoring</w:t>
            </w:r>
            <w:r>
              <w:rPr>
                <w:noProof/>
                <w:webHidden/>
              </w:rPr>
              <w:tab/>
            </w:r>
            <w:r>
              <w:rPr>
                <w:noProof/>
                <w:webHidden/>
              </w:rPr>
              <w:fldChar w:fldCharType="begin"/>
            </w:r>
            <w:r>
              <w:rPr>
                <w:noProof/>
                <w:webHidden/>
              </w:rPr>
              <w:instrText xml:space="preserve"> PAGEREF _Toc222916271 \h </w:instrText>
            </w:r>
            <w:r>
              <w:rPr>
                <w:noProof/>
                <w:webHidden/>
              </w:rPr>
            </w:r>
            <w:r>
              <w:rPr>
                <w:noProof/>
                <w:webHidden/>
              </w:rPr>
              <w:fldChar w:fldCharType="separate"/>
            </w:r>
            <w:r>
              <w:rPr>
                <w:noProof/>
                <w:webHidden/>
              </w:rPr>
              <w:t>10</w:t>
            </w:r>
            <w:r>
              <w:rPr>
                <w:noProof/>
                <w:webHidden/>
              </w:rPr>
              <w:fldChar w:fldCharType="end"/>
            </w:r>
          </w:hyperlink>
        </w:p>
        <w:p w14:paraId="18FD81BE" w14:textId="176C8DB2" w:rsidR="00130AAD" w:rsidRDefault="00130AAD">
          <w:pPr>
            <w:pStyle w:val="TOC2"/>
            <w:tabs>
              <w:tab w:val="left" w:pos="720"/>
              <w:tab w:val="right" w:leader="dot" w:pos="9350"/>
            </w:tabs>
            <w:rPr>
              <w:noProof/>
            </w:rPr>
          </w:pPr>
          <w:hyperlink w:anchor="_Toc222916272" w:history="1">
            <w:r w:rsidRPr="009D0B7D">
              <w:rPr>
                <w:rStyle w:val="Hyperlink"/>
                <w:rFonts w:cs="Arial"/>
                <w:noProof/>
              </w:rPr>
              <w:t>8.</w:t>
            </w:r>
            <w:r>
              <w:rPr>
                <w:noProof/>
              </w:rPr>
              <w:tab/>
            </w:r>
            <w:r w:rsidRPr="009D0B7D">
              <w:rPr>
                <w:rStyle w:val="Hyperlink"/>
                <w:noProof/>
              </w:rPr>
              <w:t>Public Disclosure of FCOIs (PHS/NIH Only)</w:t>
            </w:r>
            <w:r>
              <w:rPr>
                <w:noProof/>
                <w:webHidden/>
              </w:rPr>
              <w:tab/>
            </w:r>
            <w:r>
              <w:rPr>
                <w:noProof/>
                <w:webHidden/>
              </w:rPr>
              <w:fldChar w:fldCharType="begin"/>
            </w:r>
            <w:r>
              <w:rPr>
                <w:noProof/>
                <w:webHidden/>
              </w:rPr>
              <w:instrText xml:space="preserve"> PAGEREF _Toc222916272 \h </w:instrText>
            </w:r>
            <w:r>
              <w:rPr>
                <w:noProof/>
                <w:webHidden/>
              </w:rPr>
            </w:r>
            <w:r>
              <w:rPr>
                <w:noProof/>
                <w:webHidden/>
              </w:rPr>
              <w:fldChar w:fldCharType="separate"/>
            </w:r>
            <w:r>
              <w:rPr>
                <w:noProof/>
                <w:webHidden/>
              </w:rPr>
              <w:t>10</w:t>
            </w:r>
            <w:r>
              <w:rPr>
                <w:noProof/>
                <w:webHidden/>
              </w:rPr>
              <w:fldChar w:fldCharType="end"/>
            </w:r>
          </w:hyperlink>
        </w:p>
        <w:p w14:paraId="50671D94" w14:textId="0B80D0ED" w:rsidR="00130AAD" w:rsidRDefault="00130AAD">
          <w:pPr>
            <w:pStyle w:val="TOC2"/>
            <w:tabs>
              <w:tab w:val="left" w:pos="720"/>
              <w:tab w:val="right" w:leader="dot" w:pos="9350"/>
            </w:tabs>
            <w:rPr>
              <w:noProof/>
            </w:rPr>
          </w:pPr>
          <w:hyperlink w:anchor="_Toc222916273" w:history="1">
            <w:r w:rsidRPr="009D0B7D">
              <w:rPr>
                <w:rStyle w:val="Hyperlink"/>
                <w:noProof/>
              </w:rPr>
              <w:t>9.</w:t>
            </w:r>
            <w:r>
              <w:rPr>
                <w:noProof/>
              </w:rPr>
              <w:tab/>
            </w:r>
            <w:r w:rsidRPr="009D0B7D">
              <w:rPr>
                <w:rStyle w:val="Hyperlink"/>
                <w:noProof/>
              </w:rPr>
              <w:t>Reporting to External Sponsors</w:t>
            </w:r>
            <w:r>
              <w:rPr>
                <w:noProof/>
                <w:webHidden/>
              </w:rPr>
              <w:tab/>
            </w:r>
            <w:r>
              <w:rPr>
                <w:noProof/>
                <w:webHidden/>
              </w:rPr>
              <w:fldChar w:fldCharType="begin"/>
            </w:r>
            <w:r>
              <w:rPr>
                <w:noProof/>
                <w:webHidden/>
              </w:rPr>
              <w:instrText xml:space="preserve"> PAGEREF _Toc222916273 \h </w:instrText>
            </w:r>
            <w:r>
              <w:rPr>
                <w:noProof/>
                <w:webHidden/>
              </w:rPr>
            </w:r>
            <w:r>
              <w:rPr>
                <w:noProof/>
                <w:webHidden/>
              </w:rPr>
              <w:fldChar w:fldCharType="separate"/>
            </w:r>
            <w:r>
              <w:rPr>
                <w:noProof/>
                <w:webHidden/>
              </w:rPr>
              <w:t>11</w:t>
            </w:r>
            <w:r>
              <w:rPr>
                <w:noProof/>
                <w:webHidden/>
              </w:rPr>
              <w:fldChar w:fldCharType="end"/>
            </w:r>
          </w:hyperlink>
        </w:p>
        <w:p w14:paraId="1EE6A284" w14:textId="7727D131" w:rsidR="00130AAD" w:rsidRDefault="00130AAD">
          <w:pPr>
            <w:pStyle w:val="TOC2"/>
            <w:tabs>
              <w:tab w:val="left" w:pos="960"/>
              <w:tab w:val="right" w:leader="dot" w:pos="9350"/>
            </w:tabs>
            <w:rPr>
              <w:noProof/>
            </w:rPr>
          </w:pPr>
          <w:hyperlink w:anchor="_Toc222916274" w:history="1">
            <w:r w:rsidRPr="009D0B7D">
              <w:rPr>
                <w:rStyle w:val="Hyperlink"/>
                <w:rFonts w:cs="Arial"/>
                <w:noProof/>
              </w:rPr>
              <w:t>10.</w:t>
            </w:r>
            <w:r>
              <w:rPr>
                <w:noProof/>
              </w:rPr>
              <w:tab/>
            </w:r>
            <w:r w:rsidRPr="009D0B7D">
              <w:rPr>
                <w:rStyle w:val="Hyperlink"/>
                <w:noProof/>
              </w:rPr>
              <w:t>Other External Funding Agencies</w:t>
            </w:r>
            <w:r>
              <w:rPr>
                <w:noProof/>
                <w:webHidden/>
              </w:rPr>
              <w:tab/>
            </w:r>
            <w:r>
              <w:rPr>
                <w:noProof/>
                <w:webHidden/>
              </w:rPr>
              <w:fldChar w:fldCharType="begin"/>
            </w:r>
            <w:r>
              <w:rPr>
                <w:noProof/>
                <w:webHidden/>
              </w:rPr>
              <w:instrText xml:space="preserve"> PAGEREF _Toc222916274 \h </w:instrText>
            </w:r>
            <w:r>
              <w:rPr>
                <w:noProof/>
                <w:webHidden/>
              </w:rPr>
            </w:r>
            <w:r>
              <w:rPr>
                <w:noProof/>
                <w:webHidden/>
              </w:rPr>
              <w:fldChar w:fldCharType="separate"/>
            </w:r>
            <w:r>
              <w:rPr>
                <w:noProof/>
                <w:webHidden/>
              </w:rPr>
              <w:t>12</w:t>
            </w:r>
            <w:r>
              <w:rPr>
                <w:noProof/>
                <w:webHidden/>
              </w:rPr>
              <w:fldChar w:fldCharType="end"/>
            </w:r>
          </w:hyperlink>
        </w:p>
        <w:p w14:paraId="10F55D13" w14:textId="5511B726" w:rsidR="00130AAD" w:rsidRDefault="00130AAD">
          <w:pPr>
            <w:pStyle w:val="TOC2"/>
            <w:tabs>
              <w:tab w:val="left" w:pos="960"/>
              <w:tab w:val="right" w:leader="dot" w:pos="9350"/>
            </w:tabs>
            <w:rPr>
              <w:noProof/>
            </w:rPr>
          </w:pPr>
          <w:hyperlink w:anchor="_Toc222916275" w:history="1">
            <w:r w:rsidRPr="009D0B7D">
              <w:rPr>
                <w:rStyle w:val="Hyperlink"/>
                <w:noProof/>
              </w:rPr>
              <w:t>11.</w:t>
            </w:r>
            <w:r>
              <w:rPr>
                <w:noProof/>
              </w:rPr>
              <w:tab/>
            </w:r>
            <w:r w:rsidRPr="009D0B7D">
              <w:rPr>
                <w:rStyle w:val="Hyperlink"/>
                <w:noProof/>
              </w:rPr>
              <w:t>Retrospective Review</w:t>
            </w:r>
            <w:r>
              <w:rPr>
                <w:noProof/>
                <w:webHidden/>
              </w:rPr>
              <w:tab/>
            </w:r>
            <w:r>
              <w:rPr>
                <w:noProof/>
                <w:webHidden/>
              </w:rPr>
              <w:fldChar w:fldCharType="begin"/>
            </w:r>
            <w:r>
              <w:rPr>
                <w:noProof/>
                <w:webHidden/>
              </w:rPr>
              <w:instrText xml:space="preserve"> PAGEREF _Toc222916275 \h </w:instrText>
            </w:r>
            <w:r>
              <w:rPr>
                <w:noProof/>
                <w:webHidden/>
              </w:rPr>
            </w:r>
            <w:r>
              <w:rPr>
                <w:noProof/>
                <w:webHidden/>
              </w:rPr>
              <w:fldChar w:fldCharType="separate"/>
            </w:r>
            <w:r>
              <w:rPr>
                <w:noProof/>
                <w:webHidden/>
              </w:rPr>
              <w:t>12</w:t>
            </w:r>
            <w:r>
              <w:rPr>
                <w:noProof/>
                <w:webHidden/>
              </w:rPr>
              <w:fldChar w:fldCharType="end"/>
            </w:r>
          </w:hyperlink>
        </w:p>
        <w:p w14:paraId="30006171" w14:textId="1BE63E54" w:rsidR="00130AAD" w:rsidRDefault="00130AAD">
          <w:pPr>
            <w:pStyle w:val="TOC2"/>
            <w:tabs>
              <w:tab w:val="left" w:pos="960"/>
              <w:tab w:val="right" w:leader="dot" w:pos="9350"/>
            </w:tabs>
            <w:rPr>
              <w:noProof/>
            </w:rPr>
          </w:pPr>
          <w:hyperlink w:anchor="_Toc222916276" w:history="1">
            <w:r w:rsidRPr="009D0B7D">
              <w:rPr>
                <w:rStyle w:val="Hyperlink"/>
                <w:noProof/>
              </w:rPr>
              <w:t>12.</w:t>
            </w:r>
            <w:r>
              <w:rPr>
                <w:noProof/>
              </w:rPr>
              <w:tab/>
            </w:r>
            <w:r w:rsidRPr="009D0B7D">
              <w:rPr>
                <w:rStyle w:val="Hyperlink"/>
                <w:noProof/>
              </w:rPr>
              <w:t>Mitigation Report</w:t>
            </w:r>
            <w:r>
              <w:rPr>
                <w:noProof/>
                <w:webHidden/>
              </w:rPr>
              <w:tab/>
            </w:r>
            <w:r>
              <w:rPr>
                <w:noProof/>
                <w:webHidden/>
              </w:rPr>
              <w:fldChar w:fldCharType="begin"/>
            </w:r>
            <w:r>
              <w:rPr>
                <w:noProof/>
                <w:webHidden/>
              </w:rPr>
              <w:instrText xml:space="preserve"> PAGEREF _Toc222916276 \h </w:instrText>
            </w:r>
            <w:r>
              <w:rPr>
                <w:noProof/>
                <w:webHidden/>
              </w:rPr>
            </w:r>
            <w:r>
              <w:rPr>
                <w:noProof/>
                <w:webHidden/>
              </w:rPr>
              <w:fldChar w:fldCharType="separate"/>
            </w:r>
            <w:r>
              <w:rPr>
                <w:noProof/>
                <w:webHidden/>
              </w:rPr>
              <w:t>12</w:t>
            </w:r>
            <w:r>
              <w:rPr>
                <w:noProof/>
                <w:webHidden/>
              </w:rPr>
              <w:fldChar w:fldCharType="end"/>
            </w:r>
          </w:hyperlink>
        </w:p>
        <w:p w14:paraId="19A70717" w14:textId="5B9F5F9B" w:rsidR="00130AAD" w:rsidRDefault="00130AAD">
          <w:pPr>
            <w:pStyle w:val="TOC2"/>
            <w:tabs>
              <w:tab w:val="left" w:pos="960"/>
              <w:tab w:val="right" w:leader="dot" w:pos="9350"/>
            </w:tabs>
            <w:rPr>
              <w:noProof/>
            </w:rPr>
          </w:pPr>
          <w:hyperlink w:anchor="_Toc222916277" w:history="1">
            <w:r w:rsidRPr="009D0B7D">
              <w:rPr>
                <w:rStyle w:val="Hyperlink"/>
                <w:noProof/>
              </w:rPr>
              <w:t>13.</w:t>
            </w:r>
            <w:r>
              <w:rPr>
                <w:noProof/>
              </w:rPr>
              <w:tab/>
            </w:r>
            <w:r w:rsidRPr="009D0B7D">
              <w:rPr>
                <w:rStyle w:val="Hyperlink"/>
                <w:noProof/>
              </w:rPr>
              <w:t>Appeals</w:t>
            </w:r>
            <w:r>
              <w:rPr>
                <w:noProof/>
                <w:webHidden/>
              </w:rPr>
              <w:tab/>
            </w:r>
            <w:r>
              <w:rPr>
                <w:noProof/>
                <w:webHidden/>
              </w:rPr>
              <w:fldChar w:fldCharType="begin"/>
            </w:r>
            <w:r>
              <w:rPr>
                <w:noProof/>
                <w:webHidden/>
              </w:rPr>
              <w:instrText xml:space="preserve"> PAGEREF _Toc222916277 \h </w:instrText>
            </w:r>
            <w:r>
              <w:rPr>
                <w:noProof/>
                <w:webHidden/>
              </w:rPr>
            </w:r>
            <w:r>
              <w:rPr>
                <w:noProof/>
                <w:webHidden/>
              </w:rPr>
              <w:fldChar w:fldCharType="separate"/>
            </w:r>
            <w:r>
              <w:rPr>
                <w:noProof/>
                <w:webHidden/>
              </w:rPr>
              <w:t>13</w:t>
            </w:r>
            <w:r>
              <w:rPr>
                <w:noProof/>
                <w:webHidden/>
              </w:rPr>
              <w:fldChar w:fldCharType="end"/>
            </w:r>
          </w:hyperlink>
        </w:p>
        <w:p w14:paraId="37C7CB6E" w14:textId="4DF14CE3" w:rsidR="00130AAD" w:rsidRDefault="00130AAD">
          <w:pPr>
            <w:pStyle w:val="TOC2"/>
            <w:tabs>
              <w:tab w:val="left" w:pos="960"/>
              <w:tab w:val="right" w:leader="dot" w:pos="9350"/>
            </w:tabs>
            <w:rPr>
              <w:noProof/>
            </w:rPr>
          </w:pPr>
          <w:hyperlink w:anchor="_Toc222916278" w:history="1">
            <w:r w:rsidRPr="009D0B7D">
              <w:rPr>
                <w:rStyle w:val="Hyperlink"/>
                <w:noProof/>
              </w:rPr>
              <w:t>14.</w:t>
            </w:r>
            <w:r>
              <w:rPr>
                <w:noProof/>
              </w:rPr>
              <w:tab/>
            </w:r>
            <w:r w:rsidRPr="009D0B7D">
              <w:rPr>
                <w:rStyle w:val="Hyperlink"/>
                <w:noProof/>
              </w:rPr>
              <w:t>Compliance with this Policy</w:t>
            </w:r>
            <w:r>
              <w:rPr>
                <w:noProof/>
                <w:webHidden/>
              </w:rPr>
              <w:tab/>
            </w:r>
            <w:r>
              <w:rPr>
                <w:noProof/>
                <w:webHidden/>
              </w:rPr>
              <w:fldChar w:fldCharType="begin"/>
            </w:r>
            <w:r>
              <w:rPr>
                <w:noProof/>
                <w:webHidden/>
              </w:rPr>
              <w:instrText xml:space="preserve"> PAGEREF _Toc222916278 \h </w:instrText>
            </w:r>
            <w:r>
              <w:rPr>
                <w:noProof/>
                <w:webHidden/>
              </w:rPr>
            </w:r>
            <w:r>
              <w:rPr>
                <w:noProof/>
                <w:webHidden/>
              </w:rPr>
              <w:fldChar w:fldCharType="separate"/>
            </w:r>
            <w:r>
              <w:rPr>
                <w:noProof/>
                <w:webHidden/>
              </w:rPr>
              <w:t>13</w:t>
            </w:r>
            <w:r>
              <w:rPr>
                <w:noProof/>
                <w:webHidden/>
              </w:rPr>
              <w:fldChar w:fldCharType="end"/>
            </w:r>
          </w:hyperlink>
        </w:p>
        <w:p w14:paraId="06D41F25" w14:textId="7DD17AEA" w:rsidR="00130AAD" w:rsidRDefault="00130AAD">
          <w:pPr>
            <w:pStyle w:val="TOC1"/>
            <w:tabs>
              <w:tab w:val="right" w:leader="dot" w:pos="9350"/>
            </w:tabs>
            <w:rPr>
              <w:noProof/>
            </w:rPr>
          </w:pPr>
          <w:hyperlink w:anchor="_Toc222916279" w:history="1">
            <w:r w:rsidRPr="009D0B7D">
              <w:rPr>
                <w:rStyle w:val="Hyperlink"/>
                <w:noProof/>
              </w:rPr>
              <w:t>Appendix A – Definitions of Common Terms and Concepts</w:t>
            </w:r>
            <w:r>
              <w:rPr>
                <w:noProof/>
                <w:webHidden/>
              </w:rPr>
              <w:tab/>
            </w:r>
            <w:r>
              <w:rPr>
                <w:noProof/>
                <w:webHidden/>
              </w:rPr>
              <w:fldChar w:fldCharType="begin"/>
            </w:r>
            <w:r>
              <w:rPr>
                <w:noProof/>
                <w:webHidden/>
              </w:rPr>
              <w:instrText xml:space="preserve"> PAGEREF _Toc222916279 \h </w:instrText>
            </w:r>
            <w:r>
              <w:rPr>
                <w:noProof/>
                <w:webHidden/>
              </w:rPr>
            </w:r>
            <w:r>
              <w:rPr>
                <w:noProof/>
                <w:webHidden/>
              </w:rPr>
              <w:fldChar w:fldCharType="separate"/>
            </w:r>
            <w:r>
              <w:rPr>
                <w:noProof/>
                <w:webHidden/>
              </w:rPr>
              <w:t>14</w:t>
            </w:r>
            <w:r>
              <w:rPr>
                <w:noProof/>
                <w:webHidden/>
              </w:rPr>
              <w:fldChar w:fldCharType="end"/>
            </w:r>
          </w:hyperlink>
        </w:p>
        <w:p w14:paraId="12BB7C4D" w14:textId="1576568A" w:rsidR="00130AAD" w:rsidRDefault="00130AAD">
          <w:pPr>
            <w:pStyle w:val="TOC1"/>
            <w:tabs>
              <w:tab w:val="right" w:leader="dot" w:pos="9350"/>
            </w:tabs>
            <w:rPr>
              <w:noProof/>
            </w:rPr>
          </w:pPr>
          <w:hyperlink w:anchor="_Toc222916280" w:history="1">
            <w:r w:rsidRPr="009D0B7D">
              <w:rPr>
                <w:rStyle w:val="Hyperlink"/>
                <w:noProof/>
              </w:rPr>
              <w:t>Appendix B – Conflict of Interest Scenarios</w:t>
            </w:r>
            <w:r>
              <w:rPr>
                <w:noProof/>
                <w:webHidden/>
              </w:rPr>
              <w:tab/>
            </w:r>
            <w:r>
              <w:rPr>
                <w:noProof/>
                <w:webHidden/>
              </w:rPr>
              <w:fldChar w:fldCharType="begin"/>
            </w:r>
            <w:r>
              <w:rPr>
                <w:noProof/>
                <w:webHidden/>
              </w:rPr>
              <w:instrText xml:space="preserve"> PAGEREF _Toc222916280 \h </w:instrText>
            </w:r>
            <w:r>
              <w:rPr>
                <w:noProof/>
                <w:webHidden/>
              </w:rPr>
            </w:r>
            <w:r>
              <w:rPr>
                <w:noProof/>
                <w:webHidden/>
              </w:rPr>
              <w:fldChar w:fldCharType="separate"/>
            </w:r>
            <w:r>
              <w:rPr>
                <w:noProof/>
                <w:webHidden/>
              </w:rPr>
              <w:t>18</w:t>
            </w:r>
            <w:r>
              <w:rPr>
                <w:noProof/>
                <w:webHidden/>
              </w:rPr>
              <w:fldChar w:fldCharType="end"/>
            </w:r>
          </w:hyperlink>
        </w:p>
        <w:p w14:paraId="3D9C4FBE" w14:textId="4C1A94F5" w:rsidR="00130AAD" w:rsidRDefault="00130AAD">
          <w:pPr>
            <w:pStyle w:val="TOC1"/>
            <w:tabs>
              <w:tab w:val="right" w:leader="dot" w:pos="9350"/>
            </w:tabs>
            <w:rPr>
              <w:noProof/>
            </w:rPr>
          </w:pPr>
          <w:hyperlink w:anchor="_Toc222916281" w:history="1">
            <w:r w:rsidRPr="009D0B7D">
              <w:rPr>
                <w:rStyle w:val="Hyperlink"/>
                <w:noProof/>
              </w:rPr>
              <w:t>Appendix C – Management Plan Examples</w:t>
            </w:r>
            <w:r>
              <w:rPr>
                <w:noProof/>
                <w:webHidden/>
              </w:rPr>
              <w:tab/>
            </w:r>
            <w:r>
              <w:rPr>
                <w:noProof/>
                <w:webHidden/>
              </w:rPr>
              <w:fldChar w:fldCharType="begin"/>
            </w:r>
            <w:r>
              <w:rPr>
                <w:noProof/>
                <w:webHidden/>
              </w:rPr>
              <w:instrText xml:space="preserve"> PAGEREF _Toc222916281 \h </w:instrText>
            </w:r>
            <w:r>
              <w:rPr>
                <w:noProof/>
                <w:webHidden/>
              </w:rPr>
            </w:r>
            <w:r>
              <w:rPr>
                <w:noProof/>
                <w:webHidden/>
              </w:rPr>
              <w:fldChar w:fldCharType="separate"/>
            </w:r>
            <w:r>
              <w:rPr>
                <w:noProof/>
                <w:webHidden/>
              </w:rPr>
              <w:t>19</w:t>
            </w:r>
            <w:r>
              <w:rPr>
                <w:noProof/>
                <w:webHidden/>
              </w:rPr>
              <w:fldChar w:fldCharType="end"/>
            </w:r>
          </w:hyperlink>
        </w:p>
        <w:p w14:paraId="30AC0796" w14:textId="21C80A21" w:rsidR="00130AAD" w:rsidRDefault="00130AAD">
          <w:pPr>
            <w:pStyle w:val="TOC1"/>
            <w:tabs>
              <w:tab w:val="right" w:leader="dot" w:pos="9350"/>
            </w:tabs>
            <w:rPr>
              <w:noProof/>
            </w:rPr>
          </w:pPr>
          <w:hyperlink w:anchor="_Toc222916282" w:history="1">
            <w:r w:rsidRPr="009D0B7D">
              <w:rPr>
                <w:rStyle w:val="Hyperlink"/>
                <w:noProof/>
              </w:rPr>
              <w:t>Appendix D – Publication Disclosure Statements Examples</w:t>
            </w:r>
            <w:r>
              <w:rPr>
                <w:noProof/>
                <w:webHidden/>
              </w:rPr>
              <w:tab/>
            </w:r>
            <w:r>
              <w:rPr>
                <w:noProof/>
                <w:webHidden/>
              </w:rPr>
              <w:fldChar w:fldCharType="begin"/>
            </w:r>
            <w:r>
              <w:rPr>
                <w:noProof/>
                <w:webHidden/>
              </w:rPr>
              <w:instrText xml:space="preserve"> PAGEREF _Toc222916282 \h </w:instrText>
            </w:r>
            <w:r>
              <w:rPr>
                <w:noProof/>
                <w:webHidden/>
              </w:rPr>
            </w:r>
            <w:r>
              <w:rPr>
                <w:noProof/>
                <w:webHidden/>
              </w:rPr>
              <w:fldChar w:fldCharType="separate"/>
            </w:r>
            <w:r>
              <w:rPr>
                <w:noProof/>
                <w:webHidden/>
              </w:rPr>
              <w:t>21</w:t>
            </w:r>
            <w:r>
              <w:rPr>
                <w:noProof/>
                <w:webHidden/>
              </w:rPr>
              <w:fldChar w:fldCharType="end"/>
            </w:r>
          </w:hyperlink>
        </w:p>
        <w:p w14:paraId="33A5FE50" w14:textId="0E456979" w:rsidR="00130AAD" w:rsidRDefault="00130AAD">
          <w:r>
            <w:rPr>
              <w:b/>
              <w:bCs/>
              <w:noProof/>
            </w:rPr>
            <w:fldChar w:fldCharType="end"/>
          </w:r>
        </w:p>
      </w:sdtContent>
    </w:sdt>
    <w:p w14:paraId="62D9A5DA" w14:textId="77777777" w:rsidR="00130AAD" w:rsidRDefault="00130AAD" w:rsidP="00130AAD"/>
    <w:p w14:paraId="40021DB0" w14:textId="77777777" w:rsidR="00130AAD" w:rsidRDefault="00130AAD" w:rsidP="00C72129">
      <w:pPr>
        <w:pStyle w:val="Heading1"/>
        <w:numPr>
          <w:ilvl w:val="0"/>
          <w:numId w:val="0"/>
        </w:numPr>
        <w:ind w:left="432" w:hanging="432"/>
      </w:pPr>
      <w:bookmarkStart w:id="0" w:name="_Toc222916236"/>
    </w:p>
    <w:p w14:paraId="695D685A" w14:textId="7F10BBD0" w:rsidR="00751312" w:rsidRPr="00130AAD" w:rsidRDefault="00751312" w:rsidP="00C72129">
      <w:pPr>
        <w:pStyle w:val="Heading1"/>
        <w:numPr>
          <w:ilvl w:val="0"/>
          <w:numId w:val="0"/>
        </w:numPr>
        <w:ind w:left="432" w:hanging="432"/>
      </w:pPr>
      <w:r w:rsidRPr="00130AAD">
        <w:t xml:space="preserve">Procedures for </w:t>
      </w:r>
      <w:r w:rsidR="00C40EE1" w:rsidRPr="00130AAD">
        <w:t>D</w:t>
      </w:r>
      <w:r w:rsidRPr="00130AAD">
        <w:t xml:space="preserve">isclosing, </w:t>
      </w:r>
      <w:r w:rsidR="00C40EE1" w:rsidRPr="00130AAD">
        <w:t>R</w:t>
      </w:r>
      <w:r w:rsidR="00B028F7" w:rsidRPr="00130AAD">
        <w:t>eviewing,</w:t>
      </w:r>
      <w:r w:rsidRPr="00130AAD">
        <w:t xml:space="preserve"> and </w:t>
      </w:r>
      <w:r w:rsidR="00C40EE1" w:rsidRPr="00130AAD">
        <w:t>M</w:t>
      </w:r>
      <w:r w:rsidR="00C72129" w:rsidRPr="00130AAD">
        <w:t xml:space="preserve">anaging </w:t>
      </w:r>
      <w:r w:rsidR="00C40EE1" w:rsidRPr="00130AAD">
        <w:t>C</w:t>
      </w:r>
      <w:r w:rsidRPr="00130AAD">
        <w:t xml:space="preserve">onflicts of </w:t>
      </w:r>
      <w:r w:rsidR="00C40EE1" w:rsidRPr="00130AAD">
        <w:t>I</w:t>
      </w:r>
      <w:r w:rsidRPr="00130AAD">
        <w:t>nterest</w:t>
      </w:r>
      <w:bookmarkEnd w:id="0"/>
    </w:p>
    <w:p w14:paraId="4F44E4BE" w14:textId="77777777" w:rsidR="00751312" w:rsidRPr="00130AAD" w:rsidRDefault="00751312" w:rsidP="00751312">
      <w:pPr>
        <w:pStyle w:val="Heading2"/>
        <w:numPr>
          <w:ilvl w:val="0"/>
          <w:numId w:val="2"/>
        </w:numPr>
        <w:rPr>
          <w:color w:val="auto"/>
        </w:rPr>
      </w:pPr>
      <w:bookmarkStart w:id="1" w:name="_Toc222916237"/>
      <w:r w:rsidRPr="00130AAD">
        <w:rPr>
          <w:color w:val="auto"/>
        </w:rPr>
        <w:t>Applicability</w:t>
      </w:r>
      <w:bookmarkEnd w:id="1"/>
    </w:p>
    <w:p w14:paraId="26FF43A3" w14:textId="3CD84110" w:rsidR="00751312" w:rsidRPr="00130AAD" w:rsidRDefault="00751312" w:rsidP="00751312">
      <w:pPr>
        <w:pStyle w:val="Heading2"/>
        <w:numPr>
          <w:ilvl w:val="1"/>
          <w:numId w:val="2"/>
        </w:numPr>
        <w:spacing w:before="100" w:beforeAutospacing="1" w:after="100" w:afterAutospacing="1"/>
        <w:ind w:left="0"/>
        <w:rPr>
          <w:color w:val="auto"/>
          <w:sz w:val="28"/>
          <w:szCs w:val="28"/>
        </w:rPr>
      </w:pPr>
      <w:bookmarkStart w:id="2" w:name="_Toc222916238"/>
      <w:r w:rsidRPr="00130AAD">
        <w:rPr>
          <w:color w:val="auto"/>
          <w:sz w:val="28"/>
          <w:szCs w:val="28"/>
        </w:rPr>
        <w:t>Policy Applicability</w:t>
      </w:r>
      <w:bookmarkEnd w:id="2"/>
    </w:p>
    <w:p w14:paraId="29D299EF" w14:textId="77777777" w:rsidR="00751312" w:rsidRPr="00130AAD" w:rsidRDefault="00751312" w:rsidP="00751312">
      <w:pPr>
        <w:rPr>
          <w:rFonts w:ascii="Arial" w:hAnsi="Arial" w:cs="Arial"/>
          <w:sz w:val="22"/>
          <w:szCs w:val="22"/>
        </w:rPr>
      </w:pPr>
      <w:r w:rsidRPr="00130AAD">
        <w:rPr>
          <w:rFonts w:ascii="Arial" w:hAnsi="Arial" w:cs="Arial"/>
          <w:sz w:val="22"/>
          <w:szCs w:val="22"/>
        </w:rPr>
        <w:t>The Disclosure of External Interests &amp; Commitments Policy applies to:</w:t>
      </w:r>
    </w:p>
    <w:p w14:paraId="0F6837E0" w14:textId="77777777" w:rsidR="00751312" w:rsidRPr="00130AAD" w:rsidRDefault="00751312" w:rsidP="00751312">
      <w:pPr>
        <w:pStyle w:val="ListParagraph"/>
        <w:numPr>
          <w:ilvl w:val="0"/>
          <w:numId w:val="4"/>
        </w:numPr>
        <w:rPr>
          <w:rFonts w:ascii="Arial" w:hAnsi="Arial" w:cs="Arial"/>
          <w:sz w:val="22"/>
          <w:szCs w:val="22"/>
        </w:rPr>
      </w:pPr>
      <w:r w:rsidRPr="00130AAD">
        <w:rPr>
          <w:rFonts w:ascii="Arial" w:hAnsi="Arial" w:cs="Arial"/>
          <w:sz w:val="22"/>
          <w:szCs w:val="22"/>
        </w:rPr>
        <w:t>Salaried faculty</w:t>
      </w:r>
    </w:p>
    <w:p w14:paraId="2C343BE2" w14:textId="77777777" w:rsidR="00751312" w:rsidRPr="00130AAD" w:rsidRDefault="00751312" w:rsidP="00751312">
      <w:pPr>
        <w:pStyle w:val="ListParagraph"/>
        <w:numPr>
          <w:ilvl w:val="0"/>
          <w:numId w:val="4"/>
        </w:numPr>
        <w:rPr>
          <w:rFonts w:ascii="Arial" w:hAnsi="Arial" w:cs="Arial"/>
          <w:sz w:val="22"/>
          <w:szCs w:val="22"/>
        </w:rPr>
      </w:pPr>
      <w:r w:rsidRPr="00130AAD">
        <w:rPr>
          <w:rFonts w:ascii="Arial" w:hAnsi="Arial" w:cs="Arial"/>
          <w:sz w:val="22"/>
          <w:szCs w:val="22"/>
        </w:rPr>
        <w:t>Researchers (salaried and non-salaried)</w:t>
      </w:r>
    </w:p>
    <w:p w14:paraId="6AEA06B8" w14:textId="77777777" w:rsidR="00751312" w:rsidRPr="00130AAD" w:rsidRDefault="00751312" w:rsidP="00751312">
      <w:pPr>
        <w:pStyle w:val="ListParagraph"/>
        <w:numPr>
          <w:ilvl w:val="0"/>
          <w:numId w:val="4"/>
        </w:numPr>
        <w:rPr>
          <w:rFonts w:ascii="Arial" w:hAnsi="Arial" w:cs="Arial"/>
          <w:sz w:val="22"/>
          <w:szCs w:val="22"/>
        </w:rPr>
      </w:pPr>
      <w:r w:rsidRPr="00130AAD">
        <w:rPr>
          <w:rFonts w:ascii="Arial" w:hAnsi="Arial" w:cs="Arial"/>
          <w:sz w:val="22"/>
          <w:szCs w:val="22"/>
        </w:rPr>
        <w:t>Executive and senior leadership</w:t>
      </w:r>
    </w:p>
    <w:p w14:paraId="2F10B4D6" w14:textId="22E3A6EB" w:rsidR="00751312" w:rsidRPr="00130AAD" w:rsidRDefault="00751312" w:rsidP="00751312">
      <w:pPr>
        <w:pStyle w:val="ListParagraph"/>
        <w:numPr>
          <w:ilvl w:val="0"/>
          <w:numId w:val="4"/>
        </w:numPr>
        <w:rPr>
          <w:rFonts w:ascii="Arial" w:hAnsi="Arial" w:cs="Arial"/>
          <w:sz w:val="22"/>
          <w:szCs w:val="22"/>
        </w:rPr>
      </w:pPr>
      <w:r w:rsidRPr="00130AAD">
        <w:rPr>
          <w:rFonts w:ascii="Arial" w:hAnsi="Arial" w:cs="Arial"/>
          <w:sz w:val="22"/>
          <w:szCs w:val="22"/>
        </w:rPr>
        <w:t xml:space="preserve">Other personnel who, on behalf of the University, advise on, negotiate, or approve transactions, arrangements, or agreements with external parties involving the use of university </w:t>
      </w:r>
      <w:r w:rsidR="00B028F7" w:rsidRPr="00130AAD">
        <w:rPr>
          <w:rFonts w:ascii="Arial" w:hAnsi="Arial" w:cs="Arial"/>
          <w:sz w:val="22"/>
          <w:szCs w:val="22"/>
        </w:rPr>
        <w:t>resources.</w:t>
      </w:r>
    </w:p>
    <w:p w14:paraId="2EF6301D" w14:textId="77777777" w:rsidR="00751312" w:rsidRPr="00130AAD" w:rsidRDefault="00751312" w:rsidP="00B00CD6">
      <w:pPr>
        <w:pStyle w:val="Heading2"/>
        <w:numPr>
          <w:ilvl w:val="1"/>
          <w:numId w:val="2"/>
        </w:numPr>
        <w:spacing w:before="100" w:beforeAutospacing="1" w:after="100" w:afterAutospacing="1"/>
        <w:ind w:left="0"/>
        <w:rPr>
          <w:color w:val="auto"/>
          <w:sz w:val="28"/>
          <w:szCs w:val="28"/>
        </w:rPr>
      </w:pPr>
      <w:bookmarkStart w:id="3" w:name="_Toc222916239"/>
      <w:r w:rsidRPr="00130AAD">
        <w:rPr>
          <w:color w:val="auto"/>
          <w:sz w:val="28"/>
          <w:szCs w:val="28"/>
        </w:rPr>
        <w:t>SOP Applicability</w:t>
      </w:r>
      <w:bookmarkEnd w:id="3"/>
    </w:p>
    <w:p w14:paraId="35A08F1E" w14:textId="4694DBD8" w:rsidR="00751312" w:rsidRPr="00130AAD" w:rsidRDefault="00751312" w:rsidP="00751312">
      <w:pPr>
        <w:rPr>
          <w:rFonts w:ascii="Arial" w:hAnsi="Arial" w:cs="Arial"/>
          <w:sz w:val="22"/>
          <w:szCs w:val="22"/>
        </w:rPr>
      </w:pPr>
      <w:r w:rsidRPr="00130AAD">
        <w:rPr>
          <w:rFonts w:ascii="Arial" w:hAnsi="Arial" w:cs="Arial"/>
          <w:sz w:val="22"/>
          <w:szCs w:val="22"/>
        </w:rPr>
        <w:t xml:space="preserve">This SOP governs </w:t>
      </w:r>
      <w:r w:rsidR="00C40EE1" w:rsidRPr="00130AAD">
        <w:rPr>
          <w:rFonts w:ascii="Arial" w:hAnsi="Arial" w:cs="Arial"/>
          <w:sz w:val="22"/>
          <w:szCs w:val="22"/>
        </w:rPr>
        <w:t>the procedural implementation of the Policy as it applies to Researchers.</w:t>
      </w:r>
    </w:p>
    <w:p w14:paraId="6B9F4FC8" w14:textId="77777777" w:rsidR="00751312" w:rsidRPr="00130AAD" w:rsidRDefault="00751312" w:rsidP="00B00CD6">
      <w:pPr>
        <w:pStyle w:val="Heading2"/>
        <w:numPr>
          <w:ilvl w:val="1"/>
          <w:numId w:val="2"/>
        </w:numPr>
        <w:spacing w:before="100" w:beforeAutospacing="1" w:after="100" w:afterAutospacing="1"/>
        <w:ind w:left="0"/>
        <w:rPr>
          <w:color w:val="auto"/>
          <w:sz w:val="28"/>
          <w:szCs w:val="28"/>
        </w:rPr>
      </w:pPr>
      <w:bookmarkStart w:id="4" w:name="_Toc222916240"/>
      <w:r w:rsidRPr="00130AAD">
        <w:rPr>
          <w:color w:val="auto"/>
          <w:sz w:val="28"/>
          <w:szCs w:val="28"/>
        </w:rPr>
        <w:t>Governing Authority</w:t>
      </w:r>
      <w:bookmarkEnd w:id="4"/>
    </w:p>
    <w:p w14:paraId="59C49C59" w14:textId="2CE728D3" w:rsidR="00751312" w:rsidRPr="00130AAD" w:rsidRDefault="00751312" w:rsidP="00751312">
      <w:pPr>
        <w:rPr>
          <w:rFonts w:ascii="Arial" w:hAnsi="Arial" w:cs="Arial"/>
          <w:sz w:val="22"/>
          <w:szCs w:val="22"/>
        </w:rPr>
      </w:pPr>
      <w:r w:rsidRPr="00130AAD">
        <w:rPr>
          <w:rFonts w:ascii="Arial" w:hAnsi="Arial" w:cs="Arial"/>
          <w:sz w:val="22"/>
          <w:szCs w:val="22"/>
        </w:rPr>
        <w:t xml:space="preserve">If any provision in these SOPs conflicts with applicable federal or state law, sponsor requirements, or governing University policy regarding the review and management of conflicts, </w:t>
      </w:r>
      <w:r w:rsidR="00C40EE1" w:rsidRPr="00130AAD">
        <w:rPr>
          <w:rFonts w:ascii="Arial" w:hAnsi="Arial" w:cs="Arial"/>
          <w:sz w:val="22"/>
          <w:szCs w:val="22"/>
        </w:rPr>
        <w:t>the applicable federal, state, sponsor, or University requirement shall control.</w:t>
      </w:r>
    </w:p>
    <w:p w14:paraId="66AEE35D" w14:textId="77777777" w:rsidR="00751312" w:rsidRPr="00130AAD" w:rsidRDefault="00751312" w:rsidP="00B00CD6">
      <w:pPr>
        <w:pStyle w:val="Heading2"/>
        <w:numPr>
          <w:ilvl w:val="1"/>
          <w:numId w:val="2"/>
        </w:numPr>
        <w:spacing w:before="100" w:beforeAutospacing="1" w:after="100" w:afterAutospacing="1"/>
        <w:ind w:left="0"/>
        <w:rPr>
          <w:color w:val="auto"/>
          <w:sz w:val="28"/>
          <w:szCs w:val="28"/>
        </w:rPr>
      </w:pPr>
      <w:bookmarkStart w:id="5" w:name="_Toc222916241"/>
      <w:r w:rsidRPr="00130AAD">
        <w:rPr>
          <w:color w:val="auto"/>
          <w:sz w:val="28"/>
          <w:szCs w:val="28"/>
        </w:rPr>
        <w:t>SBIR/STTR Exception</w:t>
      </w:r>
      <w:bookmarkEnd w:id="5"/>
    </w:p>
    <w:p w14:paraId="5E55493D" w14:textId="77777777" w:rsidR="00751312" w:rsidRPr="00130AAD" w:rsidRDefault="00751312" w:rsidP="00751312">
      <w:pPr>
        <w:rPr>
          <w:rFonts w:ascii="Arial" w:hAnsi="Arial" w:cs="Arial"/>
          <w:sz w:val="22"/>
          <w:szCs w:val="22"/>
        </w:rPr>
      </w:pPr>
      <w:r w:rsidRPr="00130AAD">
        <w:rPr>
          <w:rFonts w:ascii="Arial" w:hAnsi="Arial" w:cs="Arial"/>
          <w:sz w:val="22"/>
          <w:szCs w:val="22"/>
        </w:rPr>
        <w:t>Phase I Small Business Innovation Research (SBIR) and Small Business Technology Transfer (STTR) applications are exempt from the additional requirements under this Policy that specifically apply to Public Health Service (PHS)/National Institutes of Health (NIH) activities.</w:t>
      </w:r>
    </w:p>
    <w:p w14:paraId="45DF9890" w14:textId="77777777" w:rsidR="00C40EE1" w:rsidRPr="00130AAD" w:rsidRDefault="00751312" w:rsidP="00C40EE1">
      <w:pPr>
        <w:rPr>
          <w:rFonts w:ascii="Arial" w:hAnsi="Arial" w:cs="Arial"/>
          <w:sz w:val="22"/>
          <w:szCs w:val="22"/>
        </w:rPr>
      </w:pPr>
      <w:r w:rsidRPr="00130AAD">
        <w:rPr>
          <w:rFonts w:ascii="Arial" w:hAnsi="Arial" w:cs="Arial"/>
          <w:sz w:val="22"/>
          <w:szCs w:val="22"/>
        </w:rPr>
        <w:t xml:space="preserve">However, Researchers participating in such applications are </w:t>
      </w:r>
      <w:r w:rsidR="00C40EE1" w:rsidRPr="00130AAD">
        <w:rPr>
          <w:rFonts w:ascii="Arial" w:hAnsi="Arial" w:cs="Arial"/>
          <w:sz w:val="22"/>
          <w:szCs w:val="22"/>
        </w:rPr>
        <w:t>subject to all other applicable disclosure and management requirements, including but not limited to:</w:t>
      </w:r>
    </w:p>
    <w:p w14:paraId="387BFBED" w14:textId="1124A521" w:rsidR="00751312" w:rsidRPr="00130AAD" w:rsidRDefault="00751312" w:rsidP="00C40EE1">
      <w:pPr>
        <w:pStyle w:val="ListParagraph"/>
        <w:numPr>
          <w:ilvl w:val="0"/>
          <w:numId w:val="120"/>
        </w:numPr>
        <w:rPr>
          <w:rFonts w:ascii="Arial" w:hAnsi="Arial" w:cs="Arial"/>
          <w:sz w:val="22"/>
          <w:szCs w:val="22"/>
        </w:rPr>
      </w:pPr>
      <w:r w:rsidRPr="00130AAD">
        <w:rPr>
          <w:rFonts w:ascii="Arial" w:hAnsi="Arial" w:cs="Arial"/>
          <w:sz w:val="22"/>
          <w:szCs w:val="22"/>
        </w:rPr>
        <w:t>Disclosure obligations</w:t>
      </w:r>
    </w:p>
    <w:p w14:paraId="077C860C" w14:textId="77777777" w:rsidR="00751312" w:rsidRPr="00130AAD" w:rsidRDefault="00751312" w:rsidP="00751312">
      <w:pPr>
        <w:pStyle w:val="ListParagraph"/>
        <w:numPr>
          <w:ilvl w:val="0"/>
          <w:numId w:val="8"/>
        </w:numPr>
        <w:rPr>
          <w:rFonts w:ascii="Arial" w:hAnsi="Arial" w:cs="Arial"/>
          <w:sz w:val="22"/>
          <w:szCs w:val="22"/>
        </w:rPr>
      </w:pPr>
      <w:r w:rsidRPr="00130AAD">
        <w:rPr>
          <w:rFonts w:ascii="Arial" w:hAnsi="Arial" w:cs="Arial"/>
          <w:sz w:val="22"/>
          <w:szCs w:val="22"/>
        </w:rPr>
        <w:t>Compliance with approved Management Plans</w:t>
      </w:r>
    </w:p>
    <w:p w14:paraId="4F2F30C2" w14:textId="77777777" w:rsidR="00751312" w:rsidRPr="00130AAD" w:rsidRDefault="00751312" w:rsidP="00751312">
      <w:pPr>
        <w:pStyle w:val="ListParagraph"/>
        <w:numPr>
          <w:ilvl w:val="0"/>
          <w:numId w:val="8"/>
        </w:numPr>
        <w:rPr>
          <w:rFonts w:ascii="Arial" w:hAnsi="Arial" w:cs="Arial"/>
          <w:sz w:val="22"/>
          <w:szCs w:val="22"/>
        </w:rPr>
      </w:pPr>
      <w:r w:rsidRPr="00130AAD">
        <w:rPr>
          <w:rFonts w:ascii="Arial" w:hAnsi="Arial" w:cs="Arial"/>
          <w:sz w:val="22"/>
          <w:szCs w:val="22"/>
        </w:rPr>
        <w:t>Any other applicable conflict of interest requirements</w:t>
      </w:r>
    </w:p>
    <w:p w14:paraId="606E575E" w14:textId="2E097DE3" w:rsidR="00751312" w:rsidRPr="00130AAD" w:rsidRDefault="00751312" w:rsidP="00751312">
      <w:pPr>
        <w:pStyle w:val="Heading2"/>
        <w:numPr>
          <w:ilvl w:val="0"/>
          <w:numId w:val="2"/>
        </w:numPr>
        <w:rPr>
          <w:color w:val="auto"/>
        </w:rPr>
      </w:pPr>
      <w:bookmarkStart w:id="6" w:name="_Toc222916242"/>
      <w:r w:rsidRPr="00130AAD">
        <w:rPr>
          <w:color w:val="auto"/>
        </w:rPr>
        <w:lastRenderedPageBreak/>
        <w:t>Institutional Roles</w:t>
      </w:r>
      <w:bookmarkEnd w:id="6"/>
    </w:p>
    <w:p w14:paraId="041AA9A3" w14:textId="77777777" w:rsidR="00751312" w:rsidRPr="00130AAD" w:rsidRDefault="00751312" w:rsidP="00B00CD6">
      <w:pPr>
        <w:pStyle w:val="Heading2"/>
        <w:numPr>
          <w:ilvl w:val="1"/>
          <w:numId w:val="2"/>
        </w:numPr>
        <w:spacing w:before="100" w:beforeAutospacing="1" w:after="100" w:afterAutospacing="1"/>
        <w:ind w:left="0"/>
        <w:rPr>
          <w:color w:val="auto"/>
          <w:sz w:val="28"/>
          <w:szCs w:val="28"/>
        </w:rPr>
      </w:pPr>
      <w:bookmarkStart w:id="7" w:name="_Toc222916243"/>
      <w:r w:rsidRPr="00130AAD">
        <w:rPr>
          <w:color w:val="auto"/>
          <w:sz w:val="28"/>
          <w:szCs w:val="28"/>
        </w:rPr>
        <w:t>Conflict of Interest (COI) Committee(s)</w:t>
      </w:r>
      <w:bookmarkEnd w:id="7"/>
    </w:p>
    <w:p w14:paraId="0DEA88B1" w14:textId="77777777" w:rsidR="00751312" w:rsidRPr="00130AAD" w:rsidRDefault="00751312" w:rsidP="00751312">
      <w:pPr>
        <w:rPr>
          <w:rFonts w:ascii="Arial" w:hAnsi="Arial" w:cs="Arial"/>
          <w:sz w:val="22"/>
          <w:szCs w:val="22"/>
        </w:rPr>
      </w:pPr>
      <w:r w:rsidRPr="00130AAD">
        <w:rPr>
          <w:rFonts w:ascii="Arial" w:hAnsi="Arial" w:cs="Arial"/>
          <w:sz w:val="22"/>
          <w:szCs w:val="22"/>
        </w:rPr>
        <w:t>The COI Committee is a multidisciplinary faculty peer committee responsible for:</w:t>
      </w:r>
    </w:p>
    <w:p w14:paraId="798AA3CC" w14:textId="412B4305" w:rsidR="00751312" w:rsidRPr="00130AAD" w:rsidRDefault="00751312" w:rsidP="00751312">
      <w:pPr>
        <w:pStyle w:val="ListParagraph"/>
        <w:numPr>
          <w:ilvl w:val="0"/>
          <w:numId w:val="12"/>
        </w:numPr>
        <w:rPr>
          <w:rFonts w:ascii="Arial" w:hAnsi="Arial" w:cs="Arial"/>
          <w:sz w:val="22"/>
          <w:szCs w:val="22"/>
        </w:rPr>
      </w:pPr>
      <w:r w:rsidRPr="00130AAD">
        <w:rPr>
          <w:rFonts w:ascii="Arial" w:hAnsi="Arial" w:cs="Arial"/>
          <w:sz w:val="22"/>
          <w:szCs w:val="22"/>
        </w:rPr>
        <w:t xml:space="preserve">Reviewing disclosed external interests and potential conflicts of interest referred for committee </w:t>
      </w:r>
      <w:r w:rsidR="001B54A1" w:rsidRPr="00130AAD">
        <w:rPr>
          <w:rFonts w:ascii="Arial" w:hAnsi="Arial" w:cs="Arial"/>
          <w:sz w:val="22"/>
          <w:szCs w:val="22"/>
        </w:rPr>
        <w:t>review.</w:t>
      </w:r>
    </w:p>
    <w:p w14:paraId="56BABD79" w14:textId="5F1D1A34" w:rsidR="00751312" w:rsidRPr="00130AAD" w:rsidRDefault="00751312" w:rsidP="00751312">
      <w:pPr>
        <w:pStyle w:val="ListParagraph"/>
        <w:numPr>
          <w:ilvl w:val="0"/>
          <w:numId w:val="12"/>
        </w:numPr>
        <w:rPr>
          <w:rFonts w:ascii="Arial" w:hAnsi="Arial" w:cs="Arial"/>
          <w:sz w:val="22"/>
          <w:szCs w:val="22"/>
        </w:rPr>
      </w:pPr>
      <w:r w:rsidRPr="00130AAD">
        <w:rPr>
          <w:rFonts w:ascii="Arial" w:hAnsi="Arial" w:cs="Arial"/>
          <w:sz w:val="22"/>
          <w:szCs w:val="22"/>
        </w:rPr>
        <w:t xml:space="preserve">Evaluating whether a Financial Conflict of Interest (FCOI) or Significant Outside Interest (SO) exists, as </w:t>
      </w:r>
      <w:r w:rsidR="001B54A1" w:rsidRPr="00130AAD">
        <w:rPr>
          <w:rFonts w:ascii="Arial" w:hAnsi="Arial" w:cs="Arial"/>
          <w:sz w:val="22"/>
          <w:szCs w:val="22"/>
        </w:rPr>
        <w:t>applicable.</w:t>
      </w:r>
    </w:p>
    <w:p w14:paraId="5503A83E" w14:textId="4BAE4F61" w:rsidR="00751312" w:rsidRPr="00130AAD" w:rsidRDefault="00751312" w:rsidP="00751312">
      <w:pPr>
        <w:pStyle w:val="ListParagraph"/>
        <w:numPr>
          <w:ilvl w:val="0"/>
          <w:numId w:val="12"/>
        </w:numPr>
        <w:rPr>
          <w:rFonts w:ascii="Arial" w:hAnsi="Arial" w:cs="Arial"/>
          <w:sz w:val="22"/>
          <w:szCs w:val="22"/>
        </w:rPr>
      </w:pPr>
      <w:r w:rsidRPr="00130AAD">
        <w:rPr>
          <w:rFonts w:ascii="Arial" w:hAnsi="Arial" w:cs="Arial"/>
          <w:sz w:val="22"/>
          <w:szCs w:val="22"/>
        </w:rPr>
        <w:t>Recommending appropriate elements of a Management Plan, where required</w:t>
      </w:r>
      <w:r w:rsidR="00F15782">
        <w:rPr>
          <w:rFonts w:ascii="Arial" w:hAnsi="Arial" w:cs="Arial"/>
          <w:sz w:val="22"/>
          <w:szCs w:val="22"/>
        </w:rPr>
        <w:t>.</w:t>
      </w:r>
    </w:p>
    <w:p w14:paraId="085A31D6" w14:textId="7D6FF8F2" w:rsidR="00751312" w:rsidRPr="00130AAD" w:rsidRDefault="00C40EE1" w:rsidP="00751312">
      <w:pPr>
        <w:pStyle w:val="ListParagraph"/>
        <w:numPr>
          <w:ilvl w:val="0"/>
          <w:numId w:val="12"/>
        </w:numPr>
        <w:rPr>
          <w:rFonts w:ascii="Arial" w:hAnsi="Arial" w:cs="Arial"/>
          <w:sz w:val="22"/>
          <w:szCs w:val="22"/>
        </w:rPr>
      </w:pPr>
      <w:r w:rsidRPr="00130AAD">
        <w:rPr>
          <w:rFonts w:ascii="Arial" w:hAnsi="Arial" w:cs="Arial"/>
          <w:sz w:val="22"/>
          <w:szCs w:val="22"/>
        </w:rPr>
        <w:t xml:space="preserve">Serving in an advisory capacity to the Designated Institutional Official (DIO), unless otherwise specified in </w:t>
      </w:r>
      <w:r w:rsidR="00F15782" w:rsidRPr="00130AAD">
        <w:rPr>
          <w:rFonts w:ascii="Arial" w:hAnsi="Arial" w:cs="Arial"/>
          <w:sz w:val="22"/>
          <w:szCs w:val="22"/>
        </w:rPr>
        <w:t>university</w:t>
      </w:r>
      <w:r w:rsidRPr="00130AAD">
        <w:rPr>
          <w:rFonts w:ascii="Arial" w:hAnsi="Arial" w:cs="Arial"/>
          <w:sz w:val="22"/>
          <w:szCs w:val="22"/>
        </w:rPr>
        <w:t xml:space="preserve"> policy.</w:t>
      </w:r>
    </w:p>
    <w:p w14:paraId="07369405" w14:textId="77777777" w:rsidR="00751312" w:rsidRPr="00130AAD" w:rsidRDefault="00751312" w:rsidP="00B00CD6">
      <w:pPr>
        <w:pStyle w:val="Heading2"/>
        <w:numPr>
          <w:ilvl w:val="1"/>
          <w:numId w:val="2"/>
        </w:numPr>
        <w:spacing w:before="100" w:beforeAutospacing="1" w:after="100" w:afterAutospacing="1"/>
        <w:ind w:left="0"/>
        <w:rPr>
          <w:color w:val="auto"/>
          <w:sz w:val="28"/>
          <w:szCs w:val="28"/>
        </w:rPr>
      </w:pPr>
      <w:bookmarkStart w:id="8" w:name="_Toc222916244"/>
      <w:r w:rsidRPr="00130AAD">
        <w:rPr>
          <w:color w:val="auto"/>
          <w:sz w:val="28"/>
          <w:szCs w:val="28"/>
        </w:rPr>
        <w:t>Designated Institutional Official (DIO)</w:t>
      </w:r>
      <w:bookmarkEnd w:id="8"/>
    </w:p>
    <w:p w14:paraId="53D93CE9" w14:textId="77777777" w:rsidR="00751312" w:rsidRPr="00130AAD" w:rsidRDefault="00751312" w:rsidP="00751312">
      <w:pPr>
        <w:rPr>
          <w:rFonts w:ascii="Arial" w:hAnsi="Arial" w:cs="Arial"/>
          <w:sz w:val="22"/>
          <w:szCs w:val="22"/>
        </w:rPr>
      </w:pPr>
      <w:r w:rsidRPr="00130AAD">
        <w:rPr>
          <w:rFonts w:ascii="Arial" w:hAnsi="Arial" w:cs="Arial"/>
          <w:sz w:val="22"/>
          <w:szCs w:val="22"/>
        </w:rPr>
        <w:t>The DIO is responsible for:</w:t>
      </w:r>
    </w:p>
    <w:p w14:paraId="5002A038" w14:textId="696662B9" w:rsidR="00751312" w:rsidRPr="00130AAD" w:rsidRDefault="00751312" w:rsidP="00751312">
      <w:pPr>
        <w:pStyle w:val="ListParagraph"/>
        <w:numPr>
          <w:ilvl w:val="0"/>
          <w:numId w:val="13"/>
        </w:numPr>
        <w:rPr>
          <w:rFonts w:ascii="Arial" w:hAnsi="Arial" w:cs="Arial"/>
          <w:sz w:val="22"/>
          <w:szCs w:val="22"/>
        </w:rPr>
      </w:pPr>
      <w:r w:rsidRPr="00130AAD">
        <w:rPr>
          <w:rFonts w:ascii="Arial" w:hAnsi="Arial" w:cs="Arial"/>
          <w:sz w:val="22"/>
          <w:szCs w:val="22"/>
        </w:rPr>
        <w:t>Soliciting and reviewing required certifications and disclosures from Investigators</w:t>
      </w:r>
      <w:r w:rsidR="00A85DA6">
        <w:rPr>
          <w:rFonts w:ascii="Arial" w:hAnsi="Arial" w:cs="Arial"/>
          <w:sz w:val="22"/>
          <w:szCs w:val="22"/>
        </w:rPr>
        <w:t>.</w:t>
      </w:r>
    </w:p>
    <w:p w14:paraId="0FC95B90" w14:textId="5CCD4520" w:rsidR="00751312" w:rsidRPr="00130AAD" w:rsidRDefault="00751312" w:rsidP="00751312">
      <w:pPr>
        <w:pStyle w:val="ListParagraph"/>
        <w:numPr>
          <w:ilvl w:val="0"/>
          <w:numId w:val="13"/>
        </w:numPr>
        <w:rPr>
          <w:rFonts w:ascii="Arial" w:hAnsi="Arial" w:cs="Arial"/>
          <w:sz w:val="22"/>
          <w:szCs w:val="22"/>
        </w:rPr>
      </w:pPr>
      <w:r w:rsidRPr="00130AAD">
        <w:rPr>
          <w:rFonts w:ascii="Arial" w:hAnsi="Arial" w:cs="Arial"/>
          <w:sz w:val="22"/>
          <w:szCs w:val="22"/>
        </w:rPr>
        <w:t xml:space="preserve">Determining whether a disclosed interest constitutes an FCOI or SO under applicable policy and regulatory </w:t>
      </w:r>
      <w:r w:rsidR="001B54A1" w:rsidRPr="00130AAD">
        <w:rPr>
          <w:rFonts w:ascii="Arial" w:hAnsi="Arial" w:cs="Arial"/>
          <w:sz w:val="22"/>
          <w:szCs w:val="22"/>
        </w:rPr>
        <w:t>standards.</w:t>
      </w:r>
    </w:p>
    <w:p w14:paraId="3ACA6746" w14:textId="73C1142F" w:rsidR="00751312" w:rsidRPr="00130AAD" w:rsidRDefault="00751312" w:rsidP="00751312">
      <w:pPr>
        <w:pStyle w:val="ListParagraph"/>
        <w:numPr>
          <w:ilvl w:val="0"/>
          <w:numId w:val="13"/>
        </w:numPr>
        <w:rPr>
          <w:rFonts w:ascii="Arial" w:hAnsi="Arial" w:cs="Arial"/>
          <w:sz w:val="22"/>
          <w:szCs w:val="22"/>
        </w:rPr>
      </w:pPr>
      <w:r w:rsidRPr="00130AAD">
        <w:rPr>
          <w:rFonts w:ascii="Arial" w:hAnsi="Arial" w:cs="Arial"/>
          <w:sz w:val="22"/>
          <w:szCs w:val="22"/>
        </w:rPr>
        <w:t>Developing, implementing, and overseeing Management Plans</w:t>
      </w:r>
      <w:r w:rsidR="00F15782">
        <w:rPr>
          <w:rFonts w:ascii="Arial" w:hAnsi="Arial" w:cs="Arial"/>
          <w:sz w:val="22"/>
          <w:szCs w:val="22"/>
        </w:rPr>
        <w:t>.</w:t>
      </w:r>
    </w:p>
    <w:p w14:paraId="01E8B89B" w14:textId="51304F0D" w:rsidR="00751312" w:rsidRPr="00130AAD" w:rsidRDefault="00751312" w:rsidP="00751312">
      <w:pPr>
        <w:pStyle w:val="ListParagraph"/>
        <w:numPr>
          <w:ilvl w:val="0"/>
          <w:numId w:val="13"/>
        </w:numPr>
        <w:rPr>
          <w:rFonts w:ascii="Arial" w:hAnsi="Arial" w:cs="Arial"/>
          <w:sz w:val="22"/>
          <w:szCs w:val="22"/>
        </w:rPr>
      </w:pPr>
      <w:r w:rsidRPr="00130AAD">
        <w:rPr>
          <w:rFonts w:ascii="Arial" w:hAnsi="Arial" w:cs="Arial"/>
          <w:sz w:val="22"/>
          <w:szCs w:val="22"/>
        </w:rPr>
        <w:t>Monitoring compliance with approved Management Plans</w:t>
      </w:r>
      <w:r w:rsidR="00F15782">
        <w:rPr>
          <w:rFonts w:ascii="Arial" w:hAnsi="Arial" w:cs="Arial"/>
          <w:sz w:val="22"/>
          <w:szCs w:val="22"/>
        </w:rPr>
        <w:t>.</w:t>
      </w:r>
    </w:p>
    <w:p w14:paraId="57FED36C" w14:textId="792812A1" w:rsidR="00751312" w:rsidRDefault="00751312" w:rsidP="00751312">
      <w:pPr>
        <w:pStyle w:val="ListParagraph"/>
        <w:numPr>
          <w:ilvl w:val="0"/>
          <w:numId w:val="13"/>
        </w:numPr>
        <w:rPr>
          <w:rFonts w:ascii="Arial" w:hAnsi="Arial" w:cs="Arial"/>
          <w:sz w:val="22"/>
          <w:szCs w:val="22"/>
        </w:rPr>
      </w:pPr>
      <w:r w:rsidRPr="00130AAD">
        <w:rPr>
          <w:rFonts w:ascii="Arial" w:hAnsi="Arial" w:cs="Arial"/>
          <w:sz w:val="22"/>
          <w:szCs w:val="22"/>
        </w:rPr>
        <w:t>Ensuring required institutional reporting to sponsors or regulatory bodies, where applicable</w:t>
      </w:r>
      <w:r w:rsidR="00F15782">
        <w:rPr>
          <w:rFonts w:ascii="Arial" w:hAnsi="Arial" w:cs="Arial"/>
          <w:sz w:val="22"/>
          <w:szCs w:val="22"/>
        </w:rPr>
        <w:t>.</w:t>
      </w:r>
    </w:p>
    <w:p w14:paraId="2689AE0E" w14:textId="514B9BDD" w:rsidR="00F15782" w:rsidRPr="00F15782" w:rsidRDefault="00F15782" w:rsidP="00F15782">
      <w:pPr>
        <w:rPr>
          <w:rFonts w:ascii="Arial" w:hAnsi="Arial" w:cs="Arial"/>
          <w:sz w:val="22"/>
          <w:szCs w:val="22"/>
        </w:rPr>
      </w:pPr>
      <w:r>
        <w:rPr>
          <w:rFonts w:ascii="Arial" w:hAnsi="Arial" w:cs="Arial"/>
          <w:sz w:val="22"/>
          <w:szCs w:val="22"/>
        </w:rPr>
        <w:t xml:space="preserve">A </w:t>
      </w:r>
      <w:r w:rsidR="00BC765F">
        <w:rPr>
          <w:rFonts w:ascii="Arial" w:hAnsi="Arial" w:cs="Arial"/>
          <w:sz w:val="22"/>
          <w:szCs w:val="22"/>
        </w:rPr>
        <w:t>Conflict-of-Interest</w:t>
      </w:r>
      <w:r>
        <w:rPr>
          <w:rFonts w:ascii="Arial" w:hAnsi="Arial" w:cs="Arial"/>
          <w:sz w:val="22"/>
          <w:szCs w:val="22"/>
        </w:rPr>
        <w:t xml:space="preserve"> Coordinator, reporting</w:t>
      </w:r>
      <w:r w:rsidR="007F7D34">
        <w:rPr>
          <w:rFonts w:ascii="Arial" w:hAnsi="Arial" w:cs="Arial"/>
          <w:sz w:val="22"/>
          <w:szCs w:val="22"/>
        </w:rPr>
        <w:t xml:space="preserve"> directly</w:t>
      </w:r>
      <w:r>
        <w:rPr>
          <w:rFonts w:ascii="Arial" w:hAnsi="Arial" w:cs="Arial"/>
          <w:sz w:val="22"/>
          <w:szCs w:val="22"/>
        </w:rPr>
        <w:t xml:space="preserve"> to the DIO, may be assigned to conduct the day-to-day activities </w:t>
      </w:r>
      <w:r w:rsidR="007F7D34">
        <w:rPr>
          <w:rFonts w:ascii="Arial" w:hAnsi="Arial" w:cs="Arial"/>
          <w:sz w:val="22"/>
          <w:szCs w:val="22"/>
        </w:rPr>
        <w:t>of the program.</w:t>
      </w:r>
      <w:r>
        <w:rPr>
          <w:rFonts w:ascii="Arial" w:hAnsi="Arial" w:cs="Arial"/>
          <w:sz w:val="22"/>
          <w:szCs w:val="22"/>
        </w:rPr>
        <w:t xml:space="preserve"> </w:t>
      </w:r>
    </w:p>
    <w:p w14:paraId="6601AA28" w14:textId="77777777" w:rsidR="00751312" w:rsidRPr="00130AAD" w:rsidRDefault="00751312" w:rsidP="00B00CD6">
      <w:pPr>
        <w:pStyle w:val="Heading2"/>
        <w:numPr>
          <w:ilvl w:val="1"/>
          <w:numId w:val="2"/>
        </w:numPr>
        <w:spacing w:before="100" w:beforeAutospacing="1" w:after="100" w:afterAutospacing="1"/>
        <w:ind w:left="0"/>
        <w:rPr>
          <w:color w:val="auto"/>
          <w:sz w:val="28"/>
          <w:szCs w:val="28"/>
        </w:rPr>
      </w:pPr>
      <w:bookmarkStart w:id="9" w:name="_Toc222916245"/>
      <w:r w:rsidRPr="00130AAD">
        <w:rPr>
          <w:color w:val="auto"/>
          <w:sz w:val="28"/>
          <w:szCs w:val="28"/>
        </w:rPr>
        <w:t>Researchers</w:t>
      </w:r>
      <w:bookmarkEnd w:id="9"/>
    </w:p>
    <w:p w14:paraId="68E99BCB" w14:textId="77777777" w:rsidR="00751312" w:rsidRPr="00130AAD" w:rsidRDefault="00751312" w:rsidP="00751312">
      <w:pPr>
        <w:rPr>
          <w:rFonts w:ascii="Arial" w:hAnsi="Arial" w:cs="Arial"/>
          <w:sz w:val="22"/>
          <w:szCs w:val="22"/>
        </w:rPr>
      </w:pPr>
      <w:r w:rsidRPr="00130AAD">
        <w:rPr>
          <w:rFonts w:ascii="Arial" w:hAnsi="Arial" w:cs="Arial"/>
          <w:sz w:val="22"/>
          <w:szCs w:val="22"/>
        </w:rPr>
        <w:t>Researchers are responsible for:</w:t>
      </w:r>
    </w:p>
    <w:p w14:paraId="650A9DB9" w14:textId="5AA45A6A" w:rsidR="00751312" w:rsidRPr="00130AAD" w:rsidRDefault="00751312" w:rsidP="00751312">
      <w:pPr>
        <w:pStyle w:val="ListParagraph"/>
        <w:numPr>
          <w:ilvl w:val="0"/>
          <w:numId w:val="16"/>
        </w:numPr>
        <w:rPr>
          <w:rFonts w:ascii="Arial" w:hAnsi="Arial" w:cs="Arial"/>
          <w:sz w:val="22"/>
          <w:szCs w:val="22"/>
        </w:rPr>
      </w:pPr>
      <w:r w:rsidRPr="00130AAD">
        <w:rPr>
          <w:rFonts w:ascii="Arial" w:hAnsi="Arial" w:cs="Arial"/>
          <w:sz w:val="22"/>
          <w:szCs w:val="22"/>
        </w:rPr>
        <w:t>Timely and complete disclosure of external interests and commitments</w:t>
      </w:r>
      <w:r w:rsidR="00991ED4">
        <w:rPr>
          <w:rFonts w:ascii="Arial" w:hAnsi="Arial" w:cs="Arial"/>
          <w:sz w:val="22"/>
          <w:szCs w:val="22"/>
        </w:rPr>
        <w:t>,</w:t>
      </w:r>
      <w:r w:rsidRPr="00130AAD">
        <w:rPr>
          <w:rFonts w:ascii="Arial" w:hAnsi="Arial" w:cs="Arial"/>
          <w:sz w:val="22"/>
          <w:szCs w:val="22"/>
        </w:rPr>
        <w:t xml:space="preserve"> as defined in the Disclosure of External Interests &amp; Commitments Policy and these </w:t>
      </w:r>
      <w:r w:rsidR="001B54A1" w:rsidRPr="00130AAD">
        <w:rPr>
          <w:rFonts w:ascii="Arial" w:hAnsi="Arial" w:cs="Arial"/>
          <w:sz w:val="22"/>
          <w:szCs w:val="22"/>
        </w:rPr>
        <w:t>SOPs.</w:t>
      </w:r>
    </w:p>
    <w:p w14:paraId="6351C062" w14:textId="41C88B10" w:rsidR="00751312" w:rsidRPr="00130AAD" w:rsidRDefault="00751312" w:rsidP="00751312">
      <w:pPr>
        <w:pStyle w:val="ListParagraph"/>
        <w:numPr>
          <w:ilvl w:val="0"/>
          <w:numId w:val="16"/>
        </w:numPr>
        <w:rPr>
          <w:rFonts w:ascii="Arial" w:hAnsi="Arial" w:cs="Arial"/>
          <w:sz w:val="22"/>
          <w:szCs w:val="22"/>
        </w:rPr>
      </w:pPr>
      <w:r w:rsidRPr="00130AAD">
        <w:rPr>
          <w:rFonts w:ascii="Arial" w:hAnsi="Arial" w:cs="Arial"/>
          <w:sz w:val="22"/>
          <w:szCs w:val="22"/>
        </w:rPr>
        <w:t xml:space="preserve">Providing required certifications related to sponsored projects or institutional </w:t>
      </w:r>
      <w:r w:rsidR="001B54A1" w:rsidRPr="00130AAD">
        <w:rPr>
          <w:rFonts w:ascii="Arial" w:hAnsi="Arial" w:cs="Arial"/>
          <w:sz w:val="22"/>
          <w:szCs w:val="22"/>
        </w:rPr>
        <w:t>responsibilities.</w:t>
      </w:r>
    </w:p>
    <w:p w14:paraId="524E6B4F" w14:textId="115F94E4" w:rsidR="00751312" w:rsidRPr="00130AAD" w:rsidRDefault="00751312" w:rsidP="00751312">
      <w:pPr>
        <w:pStyle w:val="ListParagraph"/>
        <w:numPr>
          <w:ilvl w:val="0"/>
          <w:numId w:val="16"/>
        </w:numPr>
        <w:rPr>
          <w:rFonts w:ascii="Arial" w:hAnsi="Arial" w:cs="Arial"/>
          <w:sz w:val="22"/>
          <w:szCs w:val="22"/>
        </w:rPr>
      </w:pPr>
      <w:r w:rsidRPr="00130AAD">
        <w:rPr>
          <w:rFonts w:ascii="Arial" w:hAnsi="Arial" w:cs="Arial"/>
          <w:sz w:val="22"/>
          <w:szCs w:val="22"/>
        </w:rPr>
        <w:t>Complying with all terms of approved Management Plans</w:t>
      </w:r>
      <w:r w:rsidR="00F15782">
        <w:rPr>
          <w:rFonts w:ascii="Arial" w:hAnsi="Arial" w:cs="Arial"/>
          <w:sz w:val="22"/>
          <w:szCs w:val="22"/>
        </w:rPr>
        <w:t>.</w:t>
      </w:r>
    </w:p>
    <w:p w14:paraId="25778B45" w14:textId="1ADF9F9C" w:rsidR="00751312" w:rsidRPr="00130AAD" w:rsidRDefault="00751312" w:rsidP="00751312">
      <w:pPr>
        <w:pStyle w:val="ListParagraph"/>
        <w:numPr>
          <w:ilvl w:val="0"/>
          <w:numId w:val="16"/>
        </w:numPr>
        <w:rPr>
          <w:rFonts w:ascii="Arial" w:hAnsi="Arial" w:cs="Arial"/>
          <w:sz w:val="22"/>
          <w:szCs w:val="22"/>
        </w:rPr>
      </w:pPr>
      <w:r w:rsidRPr="00130AAD">
        <w:rPr>
          <w:rFonts w:ascii="Arial" w:hAnsi="Arial" w:cs="Arial"/>
          <w:sz w:val="22"/>
          <w:szCs w:val="22"/>
        </w:rPr>
        <w:t>Ensuring appropriate disclosure of interests in publications, presentations, or other research outputs when required under an approved Management Plan</w:t>
      </w:r>
      <w:r w:rsidR="00F15782">
        <w:rPr>
          <w:rFonts w:ascii="Arial" w:hAnsi="Arial" w:cs="Arial"/>
          <w:sz w:val="22"/>
          <w:szCs w:val="22"/>
        </w:rPr>
        <w:t>.</w:t>
      </w:r>
    </w:p>
    <w:p w14:paraId="76269A2C" w14:textId="77777777" w:rsidR="00751312" w:rsidRPr="00130AAD" w:rsidRDefault="00751312" w:rsidP="00B00CD6">
      <w:pPr>
        <w:pStyle w:val="Heading2"/>
        <w:numPr>
          <w:ilvl w:val="1"/>
          <w:numId w:val="2"/>
        </w:numPr>
        <w:spacing w:before="100" w:beforeAutospacing="1" w:after="100" w:afterAutospacing="1"/>
        <w:ind w:left="0"/>
        <w:rPr>
          <w:color w:val="auto"/>
          <w:sz w:val="28"/>
          <w:szCs w:val="28"/>
        </w:rPr>
      </w:pPr>
      <w:bookmarkStart w:id="10" w:name="_Toc222916246"/>
      <w:r w:rsidRPr="00130AAD">
        <w:rPr>
          <w:color w:val="auto"/>
          <w:sz w:val="28"/>
          <w:szCs w:val="28"/>
        </w:rPr>
        <w:t>Vice-President for Research and Innovation (VPRI)</w:t>
      </w:r>
      <w:bookmarkEnd w:id="10"/>
    </w:p>
    <w:p w14:paraId="41F58E75" w14:textId="77777777" w:rsidR="00751312" w:rsidRPr="00130AAD" w:rsidRDefault="00751312" w:rsidP="00751312">
      <w:pPr>
        <w:rPr>
          <w:rFonts w:ascii="Arial" w:hAnsi="Arial" w:cs="Arial"/>
          <w:sz w:val="22"/>
          <w:szCs w:val="22"/>
        </w:rPr>
      </w:pPr>
      <w:r w:rsidRPr="00130AAD">
        <w:rPr>
          <w:rFonts w:ascii="Arial" w:hAnsi="Arial" w:cs="Arial"/>
          <w:sz w:val="22"/>
          <w:szCs w:val="22"/>
        </w:rPr>
        <w:t>The Vice President for Research and Innovation (VPRI):</w:t>
      </w:r>
    </w:p>
    <w:p w14:paraId="0466FDBE" w14:textId="77777777" w:rsidR="00751312" w:rsidRPr="00130AAD" w:rsidRDefault="00751312" w:rsidP="00751312">
      <w:pPr>
        <w:pStyle w:val="ListParagraph"/>
        <w:numPr>
          <w:ilvl w:val="0"/>
          <w:numId w:val="18"/>
        </w:numPr>
        <w:rPr>
          <w:rFonts w:ascii="Arial" w:hAnsi="Arial" w:cs="Arial"/>
          <w:sz w:val="22"/>
          <w:szCs w:val="22"/>
        </w:rPr>
      </w:pPr>
      <w:r w:rsidRPr="00130AAD">
        <w:rPr>
          <w:rFonts w:ascii="Arial" w:hAnsi="Arial" w:cs="Arial"/>
          <w:sz w:val="22"/>
          <w:szCs w:val="22"/>
        </w:rPr>
        <w:lastRenderedPageBreak/>
        <w:t>Appoints the Designated Institutional Official (DIO)</w:t>
      </w:r>
    </w:p>
    <w:p w14:paraId="7E211053" w14:textId="129D4DB9" w:rsidR="00751312" w:rsidRPr="00130AAD" w:rsidRDefault="00751312" w:rsidP="00751312">
      <w:pPr>
        <w:pStyle w:val="ListParagraph"/>
        <w:numPr>
          <w:ilvl w:val="0"/>
          <w:numId w:val="18"/>
        </w:numPr>
        <w:rPr>
          <w:rFonts w:ascii="Arial" w:hAnsi="Arial" w:cs="Arial"/>
          <w:sz w:val="22"/>
          <w:szCs w:val="22"/>
        </w:rPr>
      </w:pPr>
      <w:r w:rsidRPr="00130AAD">
        <w:rPr>
          <w:rFonts w:ascii="Arial" w:hAnsi="Arial" w:cs="Arial"/>
          <w:sz w:val="22"/>
          <w:szCs w:val="22"/>
        </w:rPr>
        <w:t xml:space="preserve">Serves as the final institutional authority in the appeals process related to </w:t>
      </w:r>
      <w:r w:rsidR="00E46AC5" w:rsidRPr="00130AAD">
        <w:rPr>
          <w:rFonts w:ascii="Arial" w:hAnsi="Arial" w:cs="Arial"/>
          <w:sz w:val="22"/>
          <w:szCs w:val="22"/>
        </w:rPr>
        <w:t>conflict-of-interest</w:t>
      </w:r>
      <w:r w:rsidRPr="00130AAD">
        <w:rPr>
          <w:rFonts w:ascii="Arial" w:hAnsi="Arial" w:cs="Arial"/>
          <w:sz w:val="22"/>
          <w:szCs w:val="22"/>
        </w:rPr>
        <w:t xml:space="preserve"> determinations or Management Plan </w:t>
      </w:r>
      <w:r w:rsidR="001B54A1" w:rsidRPr="00130AAD">
        <w:rPr>
          <w:rFonts w:ascii="Arial" w:hAnsi="Arial" w:cs="Arial"/>
          <w:sz w:val="22"/>
          <w:szCs w:val="22"/>
        </w:rPr>
        <w:t>requirements.</w:t>
      </w:r>
    </w:p>
    <w:p w14:paraId="557C4A18" w14:textId="77777777" w:rsidR="00751312" w:rsidRPr="00130AAD" w:rsidRDefault="00751312" w:rsidP="00751312">
      <w:pPr>
        <w:pStyle w:val="ListParagraph"/>
        <w:numPr>
          <w:ilvl w:val="0"/>
          <w:numId w:val="18"/>
        </w:numPr>
        <w:rPr>
          <w:rFonts w:ascii="Arial" w:hAnsi="Arial" w:cs="Arial"/>
          <w:sz w:val="22"/>
          <w:szCs w:val="22"/>
        </w:rPr>
      </w:pPr>
      <w:r w:rsidRPr="00130AAD">
        <w:rPr>
          <w:rFonts w:ascii="Arial" w:hAnsi="Arial" w:cs="Arial"/>
          <w:sz w:val="22"/>
          <w:szCs w:val="22"/>
        </w:rPr>
        <w:t>Decisions issued by the VPRI through the appeals process are final.</w:t>
      </w:r>
    </w:p>
    <w:p w14:paraId="1C3363FF" w14:textId="77777777" w:rsidR="00751312" w:rsidRPr="00130AAD" w:rsidRDefault="00751312" w:rsidP="00B00CD6">
      <w:pPr>
        <w:pStyle w:val="Heading2"/>
        <w:numPr>
          <w:ilvl w:val="0"/>
          <w:numId w:val="2"/>
        </w:numPr>
        <w:rPr>
          <w:color w:val="auto"/>
        </w:rPr>
      </w:pPr>
      <w:bookmarkStart w:id="11" w:name="_Toc222916247"/>
      <w:r w:rsidRPr="00130AAD">
        <w:rPr>
          <w:color w:val="auto"/>
        </w:rPr>
        <w:t>Training</w:t>
      </w:r>
      <w:bookmarkEnd w:id="11"/>
      <w:r w:rsidRPr="00130AAD">
        <w:rPr>
          <w:color w:val="auto"/>
        </w:rPr>
        <w:t xml:space="preserve"> </w:t>
      </w:r>
    </w:p>
    <w:p w14:paraId="7A8FE8FA" w14:textId="77777777" w:rsidR="00751312" w:rsidRPr="00130AAD" w:rsidRDefault="00751312" w:rsidP="00B00CD6">
      <w:pPr>
        <w:pStyle w:val="Heading2"/>
        <w:numPr>
          <w:ilvl w:val="1"/>
          <w:numId w:val="2"/>
        </w:numPr>
        <w:spacing w:before="100" w:beforeAutospacing="1" w:after="100" w:afterAutospacing="1"/>
        <w:ind w:left="0"/>
        <w:rPr>
          <w:color w:val="auto"/>
          <w:sz w:val="28"/>
          <w:szCs w:val="28"/>
        </w:rPr>
      </w:pPr>
      <w:bookmarkStart w:id="12" w:name="_Toc222916248"/>
      <w:r w:rsidRPr="00130AAD">
        <w:rPr>
          <w:color w:val="auto"/>
          <w:sz w:val="28"/>
          <w:szCs w:val="28"/>
        </w:rPr>
        <w:t>Required Training</w:t>
      </w:r>
      <w:bookmarkEnd w:id="12"/>
    </w:p>
    <w:p w14:paraId="7DE9B9A0" w14:textId="77777777" w:rsidR="00751312" w:rsidRPr="00130AAD" w:rsidRDefault="00751312" w:rsidP="00751312">
      <w:pPr>
        <w:rPr>
          <w:rFonts w:ascii="Arial" w:hAnsi="Arial" w:cs="Arial"/>
          <w:sz w:val="22"/>
          <w:szCs w:val="22"/>
        </w:rPr>
      </w:pPr>
      <w:r w:rsidRPr="00130AAD">
        <w:rPr>
          <w:rFonts w:ascii="Arial" w:hAnsi="Arial" w:cs="Arial"/>
          <w:sz w:val="22"/>
          <w:szCs w:val="22"/>
        </w:rPr>
        <w:t>Each Researcher must complete the University’s Conflict of Interest (COI) training for research:</w:t>
      </w:r>
    </w:p>
    <w:p w14:paraId="0A83243E" w14:textId="2AF3BF5A" w:rsidR="00751312" w:rsidRPr="00130AAD" w:rsidRDefault="00751312" w:rsidP="00B00CD6">
      <w:pPr>
        <w:pStyle w:val="ListParagraph"/>
        <w:numPr>
          <w:ilvl w:val="0"/>
          <w:numId w:val="37"/>
        </w:numPr>
        <w:rPr>
          <w:rFonts w:ascii="Arial" w:hAnsi="Arial" w:cs="Arial"/>
          <w:sz w:val="22"/>
          <w:szCs w:val="22"/>
        </w:rPr>
      </w:pPr>
      <w:r w:rsidRPr="00130AAD">
        <w:rPr>
          <w:rFonts w:ascii="Arial" w:hAnsi="Arial" w:cs="Arial"/>
          <w:sz w:val="22"/>
          <w:szCs w:val="22"/>
        </w:rPr>
        <w:t xml:space="preserve">Prior to engaging in research related to any sponsored </w:t>
      </w:r>
      <w:r w:rsidR="001B54A1" w:rsidRPr="00130AAD">
        <w:rPr>
          <w:rFonts w:ascii="Arial" w:hAnsi="Arial" w:cs="Arial"/>
          <w:sz w:val="22"/>
          <w:szCs w:val="22"/>
        </w:rPr>
        <w:t>project.</w:t>
      </w:r>
    </w:p>
    <w:p w14:paraId="64120E67" w14:textId="77777777" w:rsidR="00751312" w:rsidRPr="00130AAD" w:rsidRDefault="00751312" w:rsidP="00B00CD6">
      <w:pPr>
        <w:pStyle w:val="ListParagraph"/>
        <w:numPr>
          <w:ilvl w:val="0"/>
          <w:numId w:val="37"/>
        </w:numPr>
        <w:rPr>
          <w:rFonts w:ascii="Arial" w:hAnsi="Arial" w:cs="Arial"/>
          <w:sz w:val="22"/>
          <w:szCs w:val="22"/>
        </w:rPr>
      </w:pPr>
      <w:r w:rsidRPr="00130AAD">
        <w:rPr>
          <w:rFonts w:ascii="Arial" w:hAnsi="Arial" w:cs="Arial"/>
          <w:sz w:val="22"/>
          <w:szCs w:val="22"/>
        </w:rPr>
        <w:t>At least once every four (4) years thereafter; and</w:t>
      </w:r>
    </w:p>
    <w:p w14:paraId="23BF61E2" w14:textId="77777777" w:rsidR="00751312" w:rsidRPr="00130AAD" w:rsidRDefault="00751312" w:rsidP="00B00CD6">
      <w:pPr>
        <w:pStyle w:val="ListParagraph"/>
        <w:numPr>
          <w:ilvl w:val="0"/>
          <w:numId w:val="37"/>
        </w:numPr>
        <w:rPr>
          <w:rFonts w:ascii="Arial" w:hAnsi="Arial" w:cs="Arial"/>
          <w:sz w:val="22"/>
          <w:szCs w:val="22"/>
        </w:rPr>
      </w:pPr>
      <w:r w:rsidRPr="00130AAD">
        <w:rPr>
          <w:rFonts w:ascii="Arial" w:hAnsi="Arial" w:cs="Arial"/>
          <w:sz w:val="22"/>
          <w:szCs w:val="22"/>
        </w:rPr>
        <w:t>Immediately (and prior to engaging in further research activity) when any of the following circumstances apply:</w:t>
      </w:r>
    </w:p>
    <w:p w14:paraId="1A2A9EFD" w14:textId="085C6B28" w:rsidR="00751312" w:rsidRPr="00130AAD" w:rsidRDefault="00751312" w:rsidP="00B00CD6">
      <w:pPr>
        <w:pStyle w:val="ListParagraph"/>
        <w:numPr>
          <w:ilvl w:val="1"/>
          <w:numId w:val="37"/>
        </w:numPr>
        <w:rPr>
          <w:rFonts w:ascii="Arial" w:hAnsi="Arial" w:cs="Arial"/>
          <w:sz w:val="22"/>
          <w:szCs w:val="22"/>
        </w:rPr>
      </w:pPr>
      <w:r w:rsidRPr="00130AAD">
        <w:rPr>
          <w:rFonts w:ascii="Arial" w:hAnsi="Arial" w:cs="Arial"/>
          <w:sz w:val="22"/>
          <w:szCs w:val="22"/>
        </w:rPr>
        <w:t xml:space="preserve">The University revises its COI policies or procedures in a manner that affects Researcher </w:t>
      </w:r>
      <w:r w:rsidR="001B54A1" w:rsidRPr="00130AAD">
        <w:rPr>
          <w:rFonts w:ascii="Arial" w:hAnsi="Arial" w:cs="Arial"/>
          <w:sz w:val="22"/>
          <w:szCs w:val="22"/>
        </w:rPr>
        <w:t>requirements.</w:t>
      </w:r>
    </w:p>
    <w:p w14:paraId="702221E1" w14:textId="77777777" w:rsidR="00751312" w:rsidRPr="00130AAD" w:rsidRDefault="00751312" w:rsidP="00B00CD6">
      <w:pPr>
        <w:pStyle w:val="ListParagraph"/>
        <w:numPr>
          <w:ilvl w:val="1"/>
          <w:numId w:val="37"/>
        </w:numPr>
        <w:rPr>
          <w:rFonts w:ascii="Arial" w:hAnsi="Arial" w:cs="Arial"/>
          <w:sz w:val="22"/>
          <w:szCs w:val="22"/>
        </w:rPr>
      </w:pPr>
      <w:r w:rsidRPr="00130AAD">
        <w:rPr>
          <w:rFonts w:ascii="Arial" w:hAnsi="Arial" w:cs="Arial"/>
          <w:sz w:val="22"/>
          <w:szCs w:val="22"/>
        </w:rPr>
        <w:t>A Researcher is new to the University; or</w:t>
      </w:r>
    </w:p>
    <w:p w14:paraId="687AAA00" w14:textId="77777777" w:rsidR="00751312" w:rsidRPr="00130AAD" w:rsidRDefault="00751312" w:rsidP="00B00CD6">
      <w:pPr>
        <w:pStyle w:val="ListParagraph"/>
        <w:numPr>
          <w:ilvl w:val="1"/>
          <w:numId w:val="37"/>
        </w:numPr>
        <w:rPr>
          <w:rFonts w:ascii="Arial" w:hAnsi="Arial" w:cs="Arial"/>
          <w:sz w:val="22"/>
          <w:szCs w:val="22"/>
        </w:rPr>
      </w:pPr>
      <w:r w:rsidRPr="00130AAD">
        <w:rPr>
          <w:rFonts w:ascii="Arial" w:hAnsi="Arial" w:cs="Arial"/>
          <w:sz w:val="22"/>
          <w:szCs w:val="22"/>
        </w:rPr>
        <w:t>The University determines that a Researcher is not in compliance with the University’s COI policy or an approved Management Plan.</w:t>
      </w:r>
    </w:p>
    <w:p w14:paraId="44D8A62E" w14:textId="77777777" w:rsidR="00751312" w:rsidRPr="00130AAD" w:rsidRDefault="00751312" w:rsidP="00751312">
      <w:pPr>
        <w:rPr>
          <w:rFonts w:ascii="Arial" w:hAnsi="Arial" w:cs="Arial"/>
          <w:sz w:val="22"/>
          <w:szCs w:val="22"/>
        </w:rPr>
      </w:pPr>
      <w:r w:rsidRPr="00130AAD">
        <w:rPr>
          <w:rFonts w:ascii="Arial" w:hAnsi="Arial" w:cs="Arial"/>
          <w:sz w:val="22"/>
          <w:szCs w:val="22"/>
        </w:rPr>
        <w:t>Completion of required training is a condition of participation in sponsored research.</w:t>
      </w:r>
    </w:p>
    <w:p w14:paraId="466C06EE" w14:textId="77777777" w:rsidR="00751312" w:rsidRPr="00130AAD" w:rsidRDefault="00751312" w:rsidP="00B00CD6">
      <w:pPr>
        <w:pStyle w:val="Heading2"/>
        <w:numPr>
          <w:ilvl w:val="1"/>
          <w:numId w:val="2"/>
        </w:numPr>
        <w:spacing w:before="100" w:beforeAutospacing="1" w:after="100" w:afterAutospacing="1"/>
        <w:ind w:left="0"/>
        <w:rPr>
          <w:rFonts w:ascii="Arial" w:hAnsi="Arial" w:cs="Arial"/>
          <w:color w:val="auto"/>
          <w:sz w:val="22"/>
          <w:szCs w:val="22"/>
        </w:rPr>
      </w:pPr>
      <w:bookmarkStart w:id="13" w:name="_Toc222916249"/>
      <w:r w:rsidRPr="00130AAD">
        <w:rPr>
          <w:color w:val="auto"/>
          <w:sz w:val="28"/>
          <w:szCs w:val="28"/>
        </w:rPr>
        <w:t>Training Platform</w:t>
      </w:r>
      <w:bookmarkEnd w:id="13"/>
      <w:r w:rsidRPr="00130AAD">
        <w:rPr>
          <w:rFonts w:ascii="Arial" w:hAnsi="Arial" w:cs="Arial"/>
          <w:color w:val="auto"/>
          <w:sz w:val="22"/>
          <w:szCs w:val="22"/>
        </w:rPr>
        <w:t xml:space="preserve">     </w:t>
      </w:r>
      <w:r w:rsidRPr="00130AAD">
        <w:rPr>
          <w:rFonts w:ascii="Arial" w:hAnsi="Arial" w:cs="Arial"/>
          <w:color w:val="auto"/>
          <w:sz w:val="22"/>
          <w:szCs w:val="22"/>
        </w:rPr>
        <w:tab/>
      </w:r>
    </w:p>
    <w:p w14:paraId="3952B898" w14:textId="246424CD" w:rsidR="00751312" w:rsidRPr="00130AAD" w:rsidRDefault="00751312" w:rsidP="00751312">
      <w:pPr>
        <w:rPr>
          <w:rFonts w:ascii="Arial" w:hAnsi="Arial" w:cs="Arial"/>
          <w:sz w:val="22"/>
          <w:szCs w:val="22"/>
        </w:rPr>
      </w:pPr>
      <w:r w:rsidRPr="00130AAD">
        <w:rPr>
          <w:rFonts w:ascii="Arial" w:hAnsi="Arial" w:cs="Arial"/>
          <w:sz w:val="22"/>
          <w:szCs w:val="22"/>
        </w:rPr>
        <w:t xml:space="preserve">The University uses CITI </w:t>
      </w:r>
      <w:r w:rsidR="00991ED4">
        <w:rPr>
          <w:rFonts w:ascii="Arial" w:hAnsi="Arial" w:cs="Arial"/>
          <w:sz w:val="22"/>
          <w:szCs w:val="22"/>
        </w:rPr>
        <w:t xml:space="preserve">(Collaborative </w:t>
      </w:r>
      <w:r w:rsidR="00E37D34">
        <w:rPr>
          <w:rFonts w:ascii="Arial" w:hAnsi="Arial" w:cs="Arial"/>
          <w:sz w:val="22"/>
          <w:szCs w:val="22"/>
        </w:rPr>
        <w:t>Institutional</w:t>
      </w:r>
      <w:r w:rsidR="00991ED4">
        <w:rPr>
          <w:rFonts w:ascii="Arial" w:hAnsi="Arial" w:cs="Arial"/>
          <w:sz w:val="22"/>
          <w:szCs w:val="22"/>
        </w:rPr>
        <w:t xml:space="preserve"> Training Initiative) </w:t>
      </w:r>
      <w:r w:rsidRPr="00130AAD">
        <w:rPr>
          <w:rFonts w:ascii="Arial" w:hAnsi="Arial" w:cs="Arial"/>
          <w:sz w:val="22"/>
          <w:szCs w:val="22"/>
        </w:rPr>
        <w:t xml:space="preserve">for COI training. </w:t>
      </w:r>
    </w:p>
    <w:p w14:paraId="35807AC8" w14:textId="77777777" w:rsidR="00751312" w:rsidRPr="00130AAD" w:rsidRDefault="00751312" w:rsidP="00B00CD6">
      <w:pPr>
        <w:pStyle w:val="Heading2"/>
        <w:numPr>
          <w:ilvl w:val="1"/>
          <w:numId w:val="2"/>
        </w:numPr>
        <w:spacing w:before="100" w:beforeAutospacing="1" w:after="100" w:afterAutospacing="1"/>
        <w:ind w:left="0"/>
        <w:rPr>
          <w:color w:val="auto"/>
          <w:sz w:val="28"/>
          <w:szCs w:val="28"/>
        </w:rPr>
      </w:pPr>
      <w:bookmarkStart w:id="14" w:name="_Toc222916250"/>
      <w:r w:rsidRPr="00130AAD">
        <w:rPr>
          <w:color w:val="auto"/>
          <w:sz w:val="28"/>
          <w:szCs w:val="28"/>
        </w:rPr>
        <w:t>Training Documentation</w:t>
      </w:r>
      <w:bookmarkEnd w:id="14"/>
    </w:p>
    <w:p w14:paraId="1CF32326" w14:textId="77777777" w:rsidR="00751312" w:rsidRPr="00130AAD" w:rsidRDefault="00751312" w:rsidP="00751312">
      <w:pPr>
        <w:rPr>
          <w:rFonts w:ascii="Arial" w:hAnsi="Arial" w:cs="Arial"/>
          <w:sz w:val="22"/>
          <w:szCs w:val="22"/>
        </w:rPr>
      </w:pPr>
      <w:r w:rsidRPr="00130AAD">
        <w:rPr>
          <w:rFonts w:ascii="Arial" w:hAnsi="Arial" w:cs="Arial"/>
          <w:sz w:val="22"/>
          <w:szCs w:val="22"/>
        </w:rPr>
        <w:t>CITI maintains electronic records of completed training.</w:t>
      </w:r>
    </w:p>
    <w:p w14:paraId="36983023" w14:textId="77777777" w:rsidR="00751312" w:rsidRPr="00130AAD" w:rsidRDefault="00751312" w:rsidP="00751312">
      <w:pPr>
        <w:rPr>
          <w:rFonts w:ascii="Arial" w:hAnsi="Arial" w:cs="Arial"/>
          <w:sz w:val="22"/>
          <w:szCs w:val="22"/>
        </w:rPr>
      </w:pPr>
      <w:r w:rsidRPr="00130AAD">
        <w:rPr>
          <w:rFonts w:ascii="Arial" w:hAnsi="Arial" w:cs="Arial"/>
          <w:sz w:val="22"/>
          <w:szCs w:val="22"/>
        </w:rPr>
        <w:t>Training completion data are transferred daily to the University’s myResearch system, which serves as the institutional system of record for COI compliance monitoring.</w:t>
      </w:r>
    </w:p>
    <w:p w14:paraId="077B858F" w14:textId="77777777" w:rsidR="00751312" w:rsidRPr="00130AAD" w:rsidRDefault="00751312" w:rsidP="00751312">
      <w:pPr>
        <w:rPr>
          <w:rFonts w:ascii="Arial" w:hAnsi="Arial" w:cs="Arial"/>
          <w:sz w:val="22"/>
          <w:szCs w:val="22"/>
        </w:rPr>
      </w:pPr>
      <w:r w:rsidRPr="00130AAD">
        <w:rPr>
          <w:rFonts w:ascii="Arial" w:hAnsi="Arial" w:cs="Arial"/>
          <w:sz w:val="22"/>
          <w:szCs w:val="22"/>
        </w:rPr>
        <w:t>Training records will be retained in accordance with applicable record retention requirements and sponsor regulations.</w:t>
      </w:r>
    </w:p>
    <w:p w14:paraId="28BF866F" w14:textId="77777777" w:rsidR="00751312" w:rsidRPr="00130AAD" w:rsidRDefault="00751312" w:rsidP="00B00CD6">
      <w:pPr>
        <w:pStyle w:val="Heading2"/>
        <w:numPr>
          <w:ilvl w:val="1"/>
          <w:numId w:val="2"/>
        </w:numPr>
        <w:spacing w:before="100" w:beforeAutospacing="1" w:after="100" w:afterAutospacing="1"/>
        <w:ind w:left="0"/>
        <w:rPr>
          <w:color w:val="auto"/>
          <w:sz w:val="28"/>
          <w:szCs w:val="28"/>
        </w:rPr>
      </w:pPr>
      <w:bookmarkStart w:id="15" w:name="_Toc222916251"/>
      <w:r w:rsidRPr="00130AAD">
        <w:rPr>
          <w:color w:val="auto"/>
          <w:sz w:val="28"/>
          <w:szCs w:val="28"/>
        </w:rPr>
        <w:t>Training Compliance and Monitoring</w:t>
      </w:r>
      <w:bookmarkEnd w:id="15"/>
    </w:p>
    <w:p w14:paraId="56950EBD" w14:textId="77777777" w:rsidR="00751312" w:rsidRPr="00130AAD" w:rsidRDefault="00751312" w:rsidP="00751312">
      <w:pPr>
        <w:rPr>
          <w:rFonts w:ascii="Arial" w:hAnsi="Arial" w:cs="Arial"/>
          <w:sz w:val="22"/>
          <w:szCs w:val="22"/>
        </w:rPr>
      </w:pPr>
      <w:r w:rsidRPr="00130AAD">
        <w:rPr>
          <w:rFonts w:ascii="Arial" w:hAnsi="Arial" w:cs="Arial"/>
          <w:sz w:val="22"/>
          <w:szCs w:val="22"/>
        </w:rPr>
        <w:t>The Designated Institutional Official (DIO) monitors training compliance by:</w:t>
      </w:r>
    </w:p>
    <w:p w14:paraId="2F634E44" w14:textId="77777777" w:rsidR="00751312" w:rsidRPr="00130AAD" w:rsidRDefault="00751312" w:rsidP="00B00CD6">
      <w:pPr>
        <w:pStyle w:val="ListParagraph"/>
        <w:numPr>
          <w:ilvl w:val="0"/>
          <w:numId w:val="39"/>
        </w:numPr>
        <w:rPr>
          <w:rFonts w:ascii="Arial" w:hAnsi="Arial" w:cs="Arial"/>
          <w:sz w:val="22"/>
          <w:szCs w:val="22"/>
        </w:rPr>
      </w:pPr>
      <w:r w:rsidRPr="00130AAD">
        <w:rPr>
          <w:rFonts w:ascii="Arial" w:hAnsi="Arial" w:cs="Arial"/>
          <w:sz w:val="22"/>
          <w:szCs w:val="22"/>
        </w:rPr>
        <w:t>Reviewing training status upon receipt of Triggering Event notifications from the Office of Sponsored Programs (OSP); and</w:t>
      </w:r>
    </w:p>
    <w:p w14:paraId="0FBE45DF" w14:textId="77777777" w:rsidR="00751312" w:rsidRPr="00130AAD" w:rsidRDefault="00751312" w:rsidP="00B00CD6">
      <w:pPr>
        <w:pStyle w:val="ListParagraph"/>
        <w:numPr>
          <w:ilvl w:val="0"/>
          <w:numId w:val="39"/>
        </w:numPr>
        <w:rPr>
          <w:rFonts w:ascii="Arial" w:hAnsi="Arial" w:cs="Arial"/>
          <w:sz w:val="22"/>
          <w:szCs w:val="22"/>
        </w:rPr>
      </w:pPr>
      <w:r w:rsidRPr="00130AAD">
        <w:rPr>
          <w:rFonts w:ascii="Arial" w:hAnsi="Arial" w:cs="Arial"/>
          <w:sz w:val="22"/>
          <w:szCs w:val="22"/>
        </w:rPr>
        <w:t>Running monthly compliance reports to ensure adherence to the four-year training requirement.</w:t>
      </w:r>
    </w:p>
    <w:p w14:paraId="118B3436" w14:textId="664D8BE5" w:rsidR="00751312" w:rsidRPr="00130AAD" w:rsidRDefault="00751312" w:rsidP="00751312">
      <w:pPr>
        <w:rPr>
          <w:rFonts w:ascii="Arial" w:hAnsi="Arial" w:cs="Arial"/>
          <w:sz w:val="22"/>
          <w:szCs w:val="22"/>
        </w:rPr>
      </w:pPr>
      <w:r w:rsidRPr="00130AAD">
        <w:rPr>
          <w:rFonts w:ascii="Arial" w:hAnsi="Arial" w:cs="Arial"/>
          <w:sz w:val="22"/>
          <w:szCs w:val="22"/>
        </w:rPr>
        <w:lastRenderedPageBreak/>
        <w:t xml:space="preserve">Researchers who fail to complete required training </w:t>
      </w:r>
      <w:r w:rsidR="00C40EE1" w:rsidRPr="00130AAD">
        <w:rPr>
          <w:rFonts w:ascii="Arial" w:hAnsi="Arial" w:cs="Arial"/>
          <w:sz w:val="22"/>
          <w:szCs w:val="22"/>
        </w:rPr>
        <w:t>will be restricted from participati</w:t>
      </w:r>
      <w:r w:rsidR="00991ED4">
        <w:rPr>
          <w:rFonts w:ascii="Arial" w:hAnsi="Arial" w:cs="Arial"/>
          <w:sz w:val="22"/>
          <w:szCs w:val="22"/>
        </w:rPr>
        <w:t>ng</w:t>
      </w:r>
      <w:r w:rsidR="00C40EE1" w:rsidRPr="00130AAD">
        <w:rPr>
          <w:rFonts w:ascii="Arial" w:hAnsi="Arial" w:cs="Arial"/>
          <w:sz w:val="22"/>
          <w:szCs w:val="22"/>
        </w:rPr>
        <w:t xml:space="preserve"> in sponsored projects until training requirements are satisfied.</w:t>
      </w:r>
    </w:p>
    <w:p w14:paraId="245EB7F0" w14:textId="77777777" w:rsidR="00751312" w:rsidRPr="00130AAD" w:rsidRDefault="00751312" w:rsidP="00B00CD6">
      <w:pPr>
        <w:pStyle w:val="Heading2"/>
        <w:numPr>
          <w:ilvl w:val="0"/>
          <w:numId w:val="2"/>
        </w:numPr>
        <w:rPr>
          <w:color w:val="auto"/>
        </w:rPr>
      </w:pPr>
      <w:bookmarkStart w:id="16" w:name="_Toc222916252"/>
      <w:r w:rsidRPr="00130AAD">
        <w:rPr>
          <w:color w:val="auto"/>
        </w:rPr>
        <w:t>Disclosures and Certifications</w:t>
      </w:r>
      <w:bookmarkEnd w:id="16"/>
    </w:p>
    <w:p w14:paraId="60C32E21" w14:textId="77777777" w:rsidR="00751312" w:rsidRPr="00130AAD" w:rsidRDefault="00751312" w:rsidP="00B00CD6">
      <w:pPr>
        <w:pStyle w:val="Heading2"/>
        <w:numPr>
          <w:ilvl w:val="1"/>
          <w:numId w:val="2"/>
        </w:numPr>
        <w:spacing w:before="100" w:beforeAutospacing="1" w:after="100" w:afterAutospacing="1"/>
        <w:ind w:left="0"/>
        <w:rPr>
          <w:color w:val="auto"/>
          <w:sz w:val="28"/>
          <w:szCs w:val="28"/>
        </w:rPr>
      </w:pPr>
      <w:bookmarkStart w:id="17" w:name="_Toc222916253"/>
      <w:r w:rsidRPr="00130AAD">
        <w:rPr>
          <w:color w:val="auto"/>
          <w:sz w:val="28"/>
          <w:szCs w:val="28"/>
        </w:rPr>
        <w:t>Disclosure Requirements</w:t>
      </w:r>
      <w:bookmarkEnd w:id="17"/>
    </w:p>
    <w:p w14:paraId="3ACD8DD1" w14:textId="77777777" w:rsidR="00751312" w:rsidRPr="00130AAD" w:rsidRDefault="00751312" w:rsidP="00751312">
      <w:pPr>
        <w:rPr>
          <w:rFonts w:ascii="Arial" w:hAnsi="Arial" w:cs="Arial"/>
          <w:sz w:val="22"/>
          <w:szCs w:val="22"/>
        </w:rPr>
      </w:pPr>
      <w:r w:rsidRPr="00130AAD">
        <w:rPr>
          <w:rFonts w:ascii="Arial" w:hAnsi="Arial" w:cs="Arial"/>
          <w:sz w:val="22"/>
          <w:szCs w:val="22"/>
        </w:rPr>
        <w:t>All individuals required to disclose (see Applicability) must:</w:t>
      </w:r>
    </w:p>
    <w:p w14:paraId="0B0C8543" w14:textId="2FADDB90" w:rsidR="00751312" w:rsidRPr="00130AAD" w:rsidRDefault="00751312" w:rsidP="00751312">
      <w:pPr>
        <w:pStyle w:val="ListParagraph"/>
        <w:numPr>
          <w:ilvl w:val="0"/>
          <w:numId w:val="41"/>
        </w:numPr>
        <w:rPr>
          <w:rFonts w:ascii="Arial" w:hAnsi="Arial" w:cs="Arial"/>
          <w:sz w:val="22"/>
          <w:szCs w:val="22"/>
        </w:rPr>
      </w:pPr>
      <w:r w:rsidRPr="00130AAD">
        <w:rPr>
          <w:rFonts w:ascii="Arial" w:hAnsi="Arial" w:cs="Arial"/>
          <w:sz w:val="22"/>
          <w:szCs w:val="22"/>
        </w:rPr>
        <w:t>Create a Profile</w:t>
      </w:r>
      <w:r w:rsidR="00B00CD6" w:rsidRPr="00130AAD">
        <w:rPr>
          <w:rFonts w:ascii="Arial" w:hAnsi="Arial" w:cs="Arial"/>
          <w:sz w:val="22"/>
          <w:szCs w:val="22"/>
        </w:rPr>
        <w:t>: Set</w:t>
      </w:r>
      <w:r w:rsidRPr="00130AAD">
        <w:rPr>
          <w:rFonts w:ascii="Arial" w:hAnsi="Arial" w:cs="Arial"/>
          <w:sz w:val="22"/>
          <w:szCs w:val="22"/>
        </w:rPr>
        <w:t xml:space="preserve"> up a Disclosure Profile </w:t>
      </w:r>
      <w:r w:rsidR="001B54A1" w:rsidRPr="00130AAD">
        <w:rPr>
          <w:rFonts w:ascii="Arial" w:hAnsi="Arial" w:cs="Arial"/>
          <w:sz w:val="22"/>
          <w:szCs w:val="22"/>
        </w:rPr>
        <w:t xml:space="preserve">in the </w:t>
      </w:r>
      <w:r w:rsidRPr="00130AAD">
        <w:rPr>
          <w:rFonts w:ascii="Arial" w:hAnsi="Arial" w:cs="Arial"/>
          <w:sz w:val="22"/>
          <w:szCs w:val="22"/>
        </w:rPr>
        <w:t>myResearch portal.</w:t>
      </w:r>
    </w:p>
    <w:p w14:paraId="36C95EF1" w14:textId="6BFC92BB" w:rsidR="00751312" w:rsidRPr="00130AAD" w:rsidRDefault="00751312" w:rsidP="00751312">
      <w:pPr>
        <w:pStyle w:val="ListParagraph"/>
        <w:numPr>
          <w:ilvl w:val="0"/>
          <w:numId w:val="41"/>
        </w:numPr>
        <w:rPr>
          <w:rFonts w:ascii="Arial" w:hAnsi="Arial" w:cs="Arial"/>
          <w:sz w:val="22"/>
          <w:szCs w:val="22"/>
        </w:rPr>
      </w:pPr>
      <w:r w:rsidRPr="00130AAD">
        <w:rPr>
          <w:rFonts w:ascii="Arial" w:hAnsi="Arial" w:cs="Arial"/>
          <w:sz w:val="22"/>
          <w:szCs w:val="22"/>
        </w:rPr>
        <w:t>Maintain Profile</w:t>
      </w:r>
      <w:r w:rsidR="00B00CD6" w:rsidRPr="00130AAD">
        <w:rPr>
          <w:rFonts w:ascii="Arial" w:hAnsi="Arial" w:cs="Arial"/>
          <w:sz w:val="22"/>
          <w:szCs w:val="22"/>
        </w:rPr>
        <w:t xml:space="preserve">: </w:t>
      </w:r>
      <w:r w:rsidRPr="00130AAD">
        <w:rPr>
          <w:rFonts w:ascii="Arial" w:hAnsi="Arial" w:cs="Arial"/>
          <w:sz w:val="22"/>
          <w:szCs w:val="22"/>
        </w:rPr>
        <w:t>Update the profile to reflect any new or anticipated external interests or commitments within 30 days of acquiring knowledge of such interests or commitments.</w:t>
      </w:r>
    </w:p>
    <w:p w14:paraId="041E3C45" w14:textId="269611BA" w:rsidR="00751312" w:rsidRPr="00130AAD" w:rsidRDefault="00751312" w:rsidP="00751312">
      <w:pPr>
        <w:pStyle w:val="ListParagraph"/>
        <w:numPr>
          <w:ilvl w:val="0"/>
          <w:numId w:val="41"/>
        </w:numPr>
        <w:rPr>
          <w:rFonts w:ascii="Arial" w:hAnsi="Arial" w:cs="Arial"/>
          <w:sz w:val="22"/>
          <w:szCs w:val="22"/>
        </w:rPr>
      </w:pPr>
      <w:r w:rsidRPr="00130AAD">
        <w:rPr>
          <w:rFonts w:ascii="Arial" w:hAnsi="Arial" w:cs="Arial"/>
          <w:sz w:val="22"/>
          <w:szCs w:val="22"/>
        </w:rPr>
        <w:t>Annual Profile Certification</w:t>
      </w:r>
      <w:r w:rsidR="00B00CD6" w:rsidRPr="00130AAD">
        <w:rPr>
          <w:rFonts w:ascii="Arial" w:hAnsi="Arial" w:cs="Arial"/>
          <w:sz w:val="22"/>
          <w:szCs w:val="22"/>
        </w:rPr>
        <w:t xml:space="preserve">: </w:t>
      </w:r>
      <w:r w:rsidRPr="00130AAD">
        <w:rPr>
          <w:rFonts w:ascii="Arial" w:hAnsi="Arial" w:cs="Arial"/>
          <w:sz w:val="22"/>
          <w:szCs w:val="22"/>
        </w:rPr>
        <w:t>Certify the completeness and accuracy of the profile at least once per year, including during the annual disclosure period.</w:t>
      </w:r>
    </w:p>
    <w:p w14:paraId="16FAE5D5" w14:textId="77777777" w:rsidR="00751312" w:rsidRPr="00130AAD" w:rsidRDefault="00751312" w:rsidP="00B00CD6">
      <w:pPr>
        <w:pStyle w:val="Heading2"/>
        <w:numPr>
          <w:ilvl w:val="1"/>
          <w:numId w:val="2"/>
        </w:numPr>
        <w:spacing w:before="100" w:beforeAutospacing="1" w:after="100" w:afterAutospacing="1"/>
        <w:ind w:left="0"/>
        <w:rPr>
          <w:color w:val="auto"/>
          <w:sz w:val="28"/>
          <w:szCs w:val="28"/>
        </w:rPr>
      </w:pPr>
      <w:bookmarkStart w:id="18" w:name="_Toc222916254"/>
      <w:r w:rsidRPr="00130AAD">
        <w:rPr>
          <w:color w:val="auto"/>
          <w:sz w:val="28"/>
          <w:szCs w:val="28"/>
        </w:rPr>
        <w:t>Annual Disclosure Period</w:t>
      </w:r>
      <w:bookmarkEnd w:id="18"/>
    </w:p>
    <w:p w14:paraId="324FC9C9" w14:textId="3DB78547" w:rsidR="00751312" w:rsidRPr="00130AAD" w:rsidRDefault="00751312" w:rsidP="00751312">
      <w:pPr>
        <w:rPr>
          <w:rFonts w:ascii="Arial" w:hAnsi="Arial" w:cs="Arial"/>
          <w:sz w:val="22"/>
          <w:szCs w:val="22"/>
        </w:rPr>
      </w:pPr>
      <w:r w:rsidRPr="00130AAD">
        <w:rPr>
          <w:rFonts w:ascii="Arial" w:hAnsi="Arial" w:cs="Arial"/>
          <w:sz w:val="22"/>
          <w:szCs w:val="22"/>
        </w:rPr>
        <w:t xml:space="preserve">Annual certifications are required between May 1 and May </w:t>
      </w:r>
      <w:r w:rsidR="001B54A1" w:rsidRPr="00130AAD">
        <w:rPr>
          <w:rFonts w:ascii="Arial" w:hAnsi="Arial" w:cs="Arial"/>
          <w:sz w:val="22"/>
          <w:szCs w:val="22"/>
        </w:rPr>
        <w:t>31</w:t>
      </w:r>
      <w:r w:rsidRPr="00130AAD">
        <w:rPr>
          <w:rFonts w:ascii="Arial" w:hAnsi="Arial" w:cs="Arial"/>
          <w:sz w:val="22"/>
          <w:szCs w:val="22"/>
        </w:rPr>
        <w:t xml:space="preserve"> each year.</w:t>
      </w:r>
    </w:p>
    <w:p w14:paraId="39FD00B5" w14:textId="77777777" w:rsidR="00751312" w:rsidRPr="00130AAD" w:rsidRDefault="00751312" w:rsidP="00B00CD6">
      <w:pPr>
        <w:pStyle w:val="Heading2"/>
        <w:numPr>
          <w:ilvl w:val="1"/>
          <w:numId w:val="2"/>
        </w:numPr>
        <w:spacing w:before="100" w:beforeAutospacing="1" w:after="100" w:afterAutospacing="1"/>
        <w:ind w:left="0"/>
        <w:rPr>
          <w:color w:val="auto"/>
          <w:sz w:val="28"/>
          <w:szCs w:val="28"/>
        </w:rPr>
      </w:pPr>
      <w:bookmarkStart w:id="19" w:name="_Toc222916255"/>
      <w:r w:rsidRPr="00130AAD">
        <w:rPr>
          <w:color w:val="auto"/>
          <w:sz w:val="28"/>
          <w:szCs w:val="28"/>
        </w:rPr>
        <w:t>Reportable External Interests</w:t>
      </w:r>
      <w:bookmarkEnd w:id="19"/>
    </w:p>
    <w:p w14:paraId="3A10EDAE" w14:textId="19C8F558" w:rsidR="00751312" w:rsidRPr="00130AAD" w:rsidRDefault="00751312" w:rsidP="00751312">
      <w:pPr>
        <w:rPr>
          <w:rFonts w:ascii="Arial" w:hAnsi="Arial" w:cs="Arial"/>
          <w:sz w:val="22"/>
          <w:szCs w:val="22"/>
        </w:rPr>
      </w:pPr>
      <w:r w:rsidRPr="00130AAD">
        <w:rPr>
          <w:rFonts w:ascii="Arial" w:hAnsi="Arial" w:cs="Arial"/>
          <w:sz w:val="22"/>
          <w:szCs w:val="22"/>
        </w:rPr>
        <w:t xml:space="preserve">All financial, </w:t>
      </w:r>
      <w:r w:rsidR="00B028F7" w:rsidRPr="00130AAD">
        <w:rPr>
          <w:rFonts w:ascii="Arial" w:hAnsi="Arial" w:cs="Arial"/>
          <w:sz w:val="22"/>
          <w:szCs w:val="22"/>
        </w:rPr>
        <w:t>personal,</w:t>
      </w:r>
      <w:r w:rsidRPr="00130AAD">
        <w:rPr>
          <w:rFonts w:ascii="Arial" w:hAnsi="Arial" w:cs="Arial"/>
          <w:sz w:val="22"/>
          <w:szCs w:val="22"/>
        </w:rPr>
        <w:t xml:space="preserve"> and professional interests, </w:t>
      </w:r>
      <w:r w:rsidR="001B54A1" w:rsidRPr="00130AAD">
        <w:rPr>
          <w:rFonts w:ascii="Arial" w:hAnsi="Arial" w:cs="Arial"/>
          <w:sz w:val="22"/>
          <w:szCs w:val="22"/>
        </w:rPr>
        <w:t>activities,</w:t>
      </w:r>
      <w:r w:rsidRPr="00130AAD">
        <w:rPr>
          <w:rFonts w:ascii="Arial" w:hAnsi="Arial" w:cs="Arial"/>
          <w:sz w:val="22"/>
          <w:szCs w:val="22"/>
        </w:rPr>
        <w:t xml:space="preserve"> and relationships that you or an Immediate Family Member have with any non-University entities that create, or could be perceived to create, a conflict of interest or commitment that:</w:t>
      </w:r>
    </w:p>
    <w:p w14:paraId="367B0274" w14:textId="77777777" w:rsidR="00751312" w:rsidRPr="00130AAD" w:rsidRDefault="00751312" w:rsidP="00B00CD6">
      <w:pPr>
        <w:pStyle w:val="ListParagraph"/>
        <w:numPr>
          <w:ilvl w:val="0"/>
          <w:numId w:val="44"/>
        </w:numPr>
        <w:rPr>
          <w:rFonts w:ascii="Arial" w:hAnsi="Arial" w:cs="Arial"/>
          <w:sz w:val="22"/>
          <w:szCs w:val="22"/>
        </w:rPr>
      </w:pPr>
      <w:r w:rsidRPr="00130AAD">
        <w:rPr>
          <w:rFonts w:ascii="Arial" w:hAnsi="Arial" w:cs="Arial"/>
          <w:sz w:val="22"/>
          <w:szCs w:val="22"/>
        </w:rPr>
        <w:t>Might be reasonably perceived to be related to your institutional responsibilities; or</w:t>
      </w:r>
    </w:p>
    <w:p w14:paraId="2819F89B" w14:textId="77777777" w:rsidR="00751312" w:rsidRPr="00130AAD" w:rsidRDefault="00751312" w:rsidP="00B00CD6">
      <w:pPr>
        <w:pStyle w:val="ListParagraph"/>
        <w:numPr>
          <w:ilvl w:val="0"/>
          <w:numId w:val="44"/>
        </w:numPr>
        <w:rPr>
          <w:rFonts w:ascii="Arial" w:hAnsi="Arial" w:cs="Arial"/>
          <w:sz w:val="22"/>
          <w:szCs w:val="22"/>
        </w:rPr>
      </w:pPr>
      <w:r w:rsidRPr="00130AAD">
        <w:rPr>
          <w:rFonts w:ascii="Arial" w:hAnsi="Arial" w:cs="Arial"/>
          <w:sz w:val="22"/>
          <w:szCs w:val="22"/>
        </w:rPr>
        <w:t>May otherwise present a conflict of interest or conflict of commitment, or the perception of such a conflict, with your duties to the University.</w:t>
      </w:r>
    </w:p>
    <w:p w14:paraId="07630B55" w14:textId="77777777" w:rsidR="00751312" w:rsidRPr="00DC751A" w:rsidRDefault="00751312" w:rsidP="00751312">
      <w:pPr>
        <w:rPr>
          <w:rFonts w:ascii="Arial" w:hAnsi="Arial" w:cs="Arial"/>
          <w:sz w:val="22"/>
          <w:szCs w:val="22"/>
        </w:rPr>
      </w:pPr>
      <w:r w:rsidRPr="00DC751A">
        <w:rPr>
          <w:rFonts w:ascii="Arial" w:hAnsi="Arial" w:cs="Arial"/>
          <w:sz w:val="22"/>
          <w:szCs w:val="22"/>
        </w:rPr>
        <w:t>Examples of reportable interests include (non-exhaustive):</w:t>
      </w:r>
    </w:p>
    <w:p w14:paraId="7DB6781E" w14:textId="77777777" w:rsidR="00751312" w:rsidRPr="00DC751A" w:rsidRDefault="00751312" w:rsidP="00B00CD6">
      <w:pPr>
        <w:pStyle w:val="ListParagraph"/>
        <w:numPr>
          <w:ilvl w:val="0"/>
          <w:numId w:val="45"/>
        </w:numPr>
        <w:rPr>
          <w:rFonts w:ascii="Arial" w:hAnsi="Arial" w:cs="Arial"/>
          <w:sz w:val="22"/>
          <w:szCs w:val="22"/>
        </w:rPr>
      </w:pPr>
      <w:r w:rsidRPr="00DC751A">
        <w:rPr>
          <w:rFonts w:ascii="Arial" w:hAnsi="Arial" w:cs="Arial"/>
          <w:sz w:val="22"/>
          <w:szCs w:val="22"/>
        </w:rPr>
        <w:t>External Paid Employment</w:t>
      </w:r>
    </w:p>
    <w:p w14:paraId="5C2B1899" w14:textId="77777777" w:rsidR="00751312" w:rsidRPr="00130AAD" w:rsidRDefault="00751312" w:rsidP="00B00CD6">
      <w:pPr>
        <w:pStyle w:val="ListParagraph"/>
        <w:numPr>
          <w:ilvl w:val="0"/>
          <w:numId w:val="45"/>
        </w:numPr>
        <w:rPr>
          <w:rFonts w:ascii="Arial" w:hAnsi="Arial" w:cs="Arial"/>
          <w:sz w:val="22"/>
          <w:szCs w:val="22"/>
        </w:rPr>
      </w:pPr>
      <w:r w:rsidRPr="00130AAD">
        <w:rPr>
          <w:rFonts w:ascii="Arial" w:hAnsi="Arial" w:cs="Arial"/>
          <w:sz w:val="22"/>
          <w:szCs w:val="22"/>
        </w:rPr>
        <w:t>External Unpaid Positions/Obligations</w:t>
      </w:r>
    </w:p>
    <w:p w14:paraId="7C5B8F9A" w14:textId="77777777" w:rsidR="00751312" w:rsidRPr="00130AAD" w:rsidRDefault="00751312" w:rsidP="00B00CD6">
      <w:pPr>
        <w:pStyle w:val="ListParagraph"/>
        <w:numPr>
          <w:ilvl w:val="0"/>
          <w:numId w:val="45"/>
        </w:numPr>
        <w:rPr>
          <w:rFonts w:ascii="Arial" w:hAnsi="Arial" w:cs="Arial"/>
          <w:sz w:val="22"/>
          <w:szCs w:val="22"/>
        </w:rPr>
      </w:pPr>
      <w:r w:rsidRPr="00130AAD">
        <w:rPr>
          <w:rFonts w:ascii="Arial" w:hAnsi="Arial" w:cs="Arial"/>
          <w:sz w:val="22"/>
          <w:szCs w:val="22"/>
        </w:rPr>
        <w:t>External Resources/Support</w:t>
      </w:r>
    </w:p>
    <w:p w14:paraId="5FA107F8" w14:textId="77777777" w:rsidR="00751312" w:rsidRPr="00130AAD" w:rsidRDefault="00751312" w:rsidP="00B00CD6">
      <w:pPr>
        <w:pStyle w:val="ListParagraph"/>
        <w:numPr>
          <w:ilvl w:val="0"/>
          <w:numId w:val="45"/>
        </w:numPr>
        <w:rPr>
          <w:rFonts w:ascii="Arial" w:hAnsi="Arial" w:cs="Arial"/>
          <w:sz w:val="22"/>
          <w:szCs w:val="22"/>
        </w:rPr>
      </w:pPr>
      <w:r w:rsidRPr="00130AAD">
        <w:rPr>
          <w:rFonts w:ascii="Arial" w:hAnsi="Arial" w:cs="Arial"/>
          <w:sz w:val="22"/>
          <w:szCs w:val="22"/>
        </w:rPr>
        <w:t>Financial Interests</w:t>
      </w:r>
    </w:p>
    <w:p w14:paraId="3FBBAD34" w14:textId="77777777" w:rsidR="00751312" w:rsidRPr="00130AAD" w:rsidRDefault="00751312" w:rsidP="00B00CD6">
      <w:pPr>
        <w:pStyle w:val="ListParagraph"/>
        <w:numPr>
          <w:ilvl w:val="0"/>
          <w:numId w:val="45"/>
        </w:numPr>
        <w:rPr>
          <w:rFonts w:ascii="Arial" w:hAnsi="Arial" w:cs="Arial"/>
          <w:sz w:val="22"/>
          <w:szCs w:val="22"/>
        </w:rPr>
      </w:pPr>
      <w:r w:rsidRPr="00130AAD">
        <w:rPr>
          <w:rFonts w:ascii="Arial" w:hAnsi="Arial" w:cs="Arial"/>
          <w:sz w:val="22"/>
          <w:szCs w:val="22"/>
        </w:rPr>
        <w:t>Equity interests</w:t>
      </w:r>
    </w:p>
    <w:p w14:paraId="1DF08440" w14:textId="7727DC75" w:rsidR="00751312" w:rsidRPr="00130AAD" w:rsidRDefault="00751312" w:rsidP="00B00CD6">
      <w:pPr>
        <w:pStyle w:val="ListParagraph"/>
        <w:numPr>
          <w:ilvl w:val="0"/>
          <w:numId w:val="45"/>
        </w:numPr>
        <w:rPr>
          <w:rFonts w:ascii="Arial" w:hAnsi="Arial" w:cs="Arial"/>
          <w:sz w:val="22"/>
          <w:szCs w:val="22"/>
        </w:rPr>
      </w:pPr>
      <w:r w:rsidRPr="00130AAD">
        <w:rPr>
          <w:rFonts w:ascii="Arial" w:hAnsi="Arial" w:cs="Arial"/>
          <w:sz w:val="22"/>
          <w:szCs w:val="22"/>
        </w:rPr>
        <w:t>Intellectual Property Rights and Interests</w:t>
      </w:r>
    </w:p>
    <w:p w14:paraId="2F0E555B" w14:textId="77777777" w:rsidR="00751312" w:rsidRPr="00130AAD" w:rsidRDefault="00751312" w:rsidP="00B00CD6">
      <w:pPr>
        <w:pStyle w:val="ListParagraph"/>
        <w:numPr>
          <w:ilvl w:val="0"/>
          <w:numId w:val="45"/>
        </w:numPr>
        <w:rPr>
          <w:rFonts w:ascii="Arial" w:hAnsi="Arial" w:cs="Arial"/>
          <w:sz w:val="22"/>
          <w:szCs w:val="22"/>
        </w:rPr>
      </w:pPr>
      <w:r w:rsidRPr="00130AAD">
        <w:rPr>
          <w:rFonts w:ascii="Arial" w:hAnsi="Arial" w:cs="Arial"/>
          <w:sz w:val="22"/>
          <w:szCs w:val="22"/>
        </w:rPr>
        <w:t>Travel</w:t>
      </w:r>
    </w:p>
    <w:p w14:paraId="53ED502F" w14:textId="673E6DB8" w:rsidR="00751312" w:rsidRPr="00130AAD" w:rsidRDefault="00751312" w:rsidP="00751312">
      <w:pPr>
        <w:rPr>
          <w:rFonts w:ascii="Arial" w:hAnsi="Arial" w:cs="Arial"/>
          <w:sz w:val="22"/>
          <w:szCs w:val="22"/>
        </w:rPr>
      </w:pPr>
      <w:r w:rsidRPr="00130AAD">
        <w:rPr>
          <w:rFonts w:ascii="Arial" w:hAnsi="Arial" w:cs="Arial"/>
          <w:sz w:val="22"/>
          <w:szCs w:val="22"/>
        </w:rPr>
        <w:t xml:space="preserve">Note: These obligations and financial interests apply to both the Researcher and Immediate Family Members, regardless of whether they </w:t>
      </w:r>
      <w:proofErr w:type="gramStart"/>
      <w:r w:rsidRPr="00130AAD">
        <w:rPr>
          <w:rFonts w:ascii="Arial" w:hAnsi="Arial" w:cs="Arial"/>
          <w:sz w:val="22"/>
          <w:szCs w:val="22"/>
        </w:rPr>
        <w:t>are located in</w:t>
      </w:r>
      <w:proofErr w:type="gramEnd"/>
      <w:r w:rsidRPr="00130AAD">
        <w:rPr>
          <w:rFonts w:ascii="Arial" w:hAnsi="Arial" w:cs="Arial"/>
          <w:sz w:val="22"/>
          <w:szCs w:val="22"/>
        </w:rPr>
        <w:t xml:space="preserve"> the U.S. or abroad.</w:t>
      </w:r>
    </w:p>
    <w:p w14:paraId="522A09E4" w14:textId="77777777" w:rsidR="00751312" w:rsidRPr="00130AAD" w:rsidRDefault="00751312" w:rsidP="00B00CD6">
      <w:pPr>
        <w:pStyle w:val="Heading2"/>
        <w:numPr>
          <w:ilvl w:val="1"/>
          <w:numId w:val="2"/>
        </w:numPr>
        <w:spacing w:before="100" w:beforeAutospacing="1" w:after="100" w:afterAutospacing="1"/>
        <w:ind w:left="0"/>
        <w:rPr>
          <w:color w:val="auto"/>
          <w:sz w:val="28"/>
          <w:szCs w:val="28"/>
        </w:rPr>
      </w:pPr>
      <w:bookmarkStart w:id="20" w:name="_Toc222916256"/>
      <w:r w:rsidRPr="00130AAD">
        <w:rPr>
          <w:color w:val="auto"/>
          <w:sz w:val="28"/>
          <w:szCs w:val="28"/>
        </w:rPr>
        <w:t>Reporting Changes in External Interests</w:t>
      </w:r>
      <w:bookmarkEnd w:id="20"/>
    </w:p>
    <w:p w14:paraId="31CA6278" w14:textId="77777777" w:rsidR="00751312" w:rsidRPr="00130AAD" w:rsidRDefault="00751312" w:rsidP="00751312">
      <w:pPr>
        <w:rPr>
          <w:rFonts w:ascii="Arial" w:hAnsi="Arial" w:cs="Arial"/>
          <w:sz w:val="22"/>
          <w:szCs w:val="22"/>
        </w:rPr>
      </w:pPr>
      <w:r w:rsidRPr="00130AAD">
        <w:rPr>
          <w:rFonts w:ascii="Arial" w:hAnsi="Arial" w:cs="Arial"/>
          <w:sz w:val="22"/>
          <w:szCs w:val="22"/>
        </w:rPr>
        <w:t>Disclosures must be updated:</w:t>
      </w:r>
    </w:p>
    <w:p w14:paraId="3C306BFD" w14:textId="77777777" w:rsidR="00751312" w:rsidRPr="00130AAD" w:rsidRDefault="00751312" w:rsidP="00B00CD6">
      <w:pPr>
        <w:pStyle w:val="ListParagraph"/>
        <w:numPr>
          <w:ilvl w:val="0"/>
          <w:numId w:val="47"/>
        </w:numPr>
        <w:rPr>
          <w:rFonts w:ascii="Arial" w:hAnsi="Arial" w:cs="Arial"/>
          <w:sz w:val="22"/>
          <w:szCs w:val="22"/>
        </w:rPr>
      </w:pPr>
      <w:r w:rsidRPr="00130AAD">
        <w:rPr>
          <w:rFonts w:ascii="Arial" w:hAnsi="Arial" w:cs="Arial"/>
          <w:sz w:val="22"/>
          <w:szCs w:val="22"/>
        </w:rPr>
        <w:lastRenderedPageBreak/>
        <w:t>Within 30 days of discovering or acquiring a new financial interest or obligation.</w:t>
      </w:r>
    </w:p>
    <w:p w14:paraId="28AB8CF2" w14:textId="77777777" w:rsidR="00751312" w:rsidRPr="00130AAD" w:rsidRDefault="00751312" w:rsidP="00B00CD6">
      <w:pPr>
        <w:pStyle w:val="ListParagraph"/>
        <w:numPr>
          <w:ilvl w:val="0"/>
          <w:numId w:val="47"/>
        </w:numPr>
        <w:rPr>
          <w:rFonts w:ascii="Arial" w:hAnsi="Arial" w:cs="Arial"/>
          <w:sz w:val="22"/>
          <w:szCs w:val="22"/>
        </w:rPr>
      </w:pPr>
      <w:r w:rsidRPr="00130AAD">
        <w:rPr>
          <w:rFonts w:ascii="Arial" w:hAnsi="Arial" w:cs="Arial"/>
          <w:sz w:val="22"/>
          <w:szCs w:val="22"/>
        </w:rPr>
        <w:t>At the time of establishing a faculty-owned company.</w:t>
      </w:r>
    </w:p>
    <w:p w14:paraId="584AF70E" w14:textId="77777777" w:rsidR="00751312" w:rsidRPr="00130AAD" w:rsidRDefault="00751312" w:rsidP="00B00CD6">
      <w:pPr>
        <w:pStyle w:val="ListParagraph"/>
        <w:numPr>
          <w:ilvl w:val="0"/>
          <w:numId w:val="47"/>
        </w:numPr>
        <w:rPr>
          <w:rFonts w:ascii="Arial" w:hAnsi="Arial" w:cs="Arial"/>
          <w:sz w:val="22"/>
          <w:szCs w:val="22"/>
        </w:rPr>
      </w:pPr>
      <w:r w:rsidRPr="00130AAD">
        <w:rPr>
          <w:rFonts w:ascii="Arial" w:hAnsi="Arial" w:cs="Arial"/>
          <w:sz w:val="22"/>
          <w:szCs w:val="22"/>
        </w:rPr>
        <w:t>Upon request by the Designated Institutional Official (DIO) if new interests come to attention.</w:t>
      </w:r>
    </w:p>
    <w:p w14:paraId="4EF4B771" w14:textId="77777777" w:rsidR="00751312" w:rsidRPr="00130AAD" w:rsidRDefault="00751312" w:rsidP="00B00CD6">
      <w:pPr>
        <w:pStyle w:val="ListParagraph"/>
        <w:numPr>
          <w:ilvl w:val="0"/>
          <w:numId w:val="47"/>
        </w:numPr>
        <w:rPr>
          <w:rFonts w:ascii="Arial" w:hAnsi="Arial" w:cs="Arial"/>
          <w:sz w:val="22"/>
          <w:szCs w:val="22"/>
        </w:rPr>
      </w:pPr>
      <w:r w:rsidRPr="00130AAD">
        <w:rPr>
          <w:rFonts w:ascii="Arial" w:hAnsi="Arial" w:cs="Arial"/>
          <w:sz w:val="22"/>
          <w:szCs w:val="22"/>
        </w:rPr>
        <w:t>For travel, within 30 days of the event or in advance of anticipated travel.</w:t>
      </w:r>
    </w:p>
    <w:p w14:paraId="1D2E3E59" w14:textId="77777777" w:rsidR="00751312" w:rsidRPr="00130AAD" w:rsidRDefault="00751312" w:rsidP="00B00CD6">
      <w:pPr>
        <w:pStyle w:val="Heading2"/>
        <w:numPr>
          <w:ilvl w:val="1"/>
          <w:numId w:val="2"/>
        </w:numPr>
        <w:spacing w:before="100" w:beforeAutospacing="1" w:after="100" w:afterAutospacing="1"/>
        <w:ind w:left="0"/>
        <w:rPr>
          <w:color w:val="auto"/>
          <w:sz w:val="28"/>
          <w:szCs w:val="28"/>
        </w:rPr>
      </w:pPr>
      <w:bookmarkStart w:id="21" w:name="_Toc222916257"/>
      <w:r w:rsidRPr="00130AAD">
        <w:rPr>
          <w:color w:val="auto"/>
          <w:sz w:val="28"/>
          <w:szCs w:val="28"/>
        </w:rPr>
        <w:t>Research Certifications</w:t>
      </w:r>
      <w:bookmarkEnd w:id="21"/>
    </w:p>
    <w:p w14:paraId="121A9D13" w14:textId="77777777" w:rsidR="00751312" w:rsidRPr="00130AAD" w:rsidRDefault="00751312" w:rsidP="00751312">
      <w:pPr>
        <w:rPr>
          <w:rFonts w:ascii="Arial" w:hAnsi="Arial" w:cs="Arial"/>
          <w:sz w:val="22"/>
          <w:szCs w:val="22"/>
        </w:rPr>
      </w:pPr>
      <w:r w:rsidRPr="00130AAD">
        <w:rPr>
          <w:rFonts w:ascii="Arial" w:hAnsi="Arial" w:cs="Arial"/>
          <w:sz w:val="22"/>
          <w:szCs w:val="22"/>
        </w:rPr>
        <w:t>Certifications may be required:</w:t>
      </w:r>
    </w:p>
    <w:p w14:paraId="220892FC" w14:textId="77777777" w:rsidR="00751312" w:rsidRPr="00130AAD" w:rsidRDefault="00751312" w:rsidP="00B00CD6">
      <w:pPr>
        <w:pStyle w:val="ListParagraph"/>
        <w:numPr>
          <w:ilvl w:val="0"/>
          <w:numId w:val="49"/>
        </w:numPr>
        <w:rPr>
          <w:rFonts w:ascii="Arial" w:hAnsi="Arial" w:cs="Arial"/>
          <w:sz w:val="22"/>
          <w:szCs w:val="22"/>
        </w:rPr>
      </w:pPr>
      <w:r w:rsidRPr="00130AAD">
        <w:rPr>
          <w:rFonts w:ascii="Arial" w:hAnsi="Arial" w:cs="Arial"/>
          <w:sz w:val="22"/>
          <w:szCs w:val="22"/>
        </w:rPr>
        <w:t>Prior to establishing any new award or University endorsement on a non-funded research agreement.</w:t>
      </w:r>
    </w:p>
    <w:p w14:paraId="3DFB800D" w14:textId="77777777" w:rsidR="00751312" w:rsidRPr="00130AAD" w:rsidRDefault="00751312" w:rsidP="00B00CD6">
      <w:pPr>
        <w:pStyle w:val="ListParagraph"/>
        <w:numPr>
          <w:ilvl w:val="0"/>
          <w:numId w:val="49"/>
        </w:numPr>
        <w:rPr>
          <w:rFonts w:ascii="Arial" w:hAnsi="Arial" w:cs="Arial"/>
          <w:sz w:val="22"/>
          <w:szCs w:val="22"/>
        </w:rPr>
      </w:pPr>
      <w:r w:rsidRPr="00130AAD">
        <w:rPr>
          <w:rFonts w:ascii="Arial" w:hAnsi="Arial" w:cs="Arial"/>
          <w:sz w:val="22"/>
          <w:szCs w:val="22"/>
        </w:rPr>
        <w:t>Prior to IRB review of any non-funded IRB application.</w:t>
      </w:r>
    </w:p>
    <w:p w14:paraId="746C3688" w14:textId="77777777" w:rsidR="00751312" w:rsidRPr="00130AAD" w:rsidRDefault="00751312" w:rsidP="00B00CD6">
      <w:pPr>
        <w:pStyle w:val="ListParagraph"/>
        <w:numPr>
          <w:ilvl w:val="0"/>
          <w:numId w:val="49"/>
        </w:numPr>
        <w:rPr>
          <w:rFonts w:ascii="Arial" w:hAnsi="Arial" w:cs="Arial"/>
          <w:sz w:val="22"/>
          <w:szCs w:val="22"/>
        </w:rPr>
      </w:pPr>
      <w:r w:rsidRPr="00130AAD">
        <w:rPr>
          <w:rFonts w:ascii="Arial" w:hAnsi="Arial" w:cs="Arial"/>
          <w:sz w:val="22"/>
          <w:szCs w:val="22"/>
        </w:rPr>
        <w:t>Prior to final institutional endorsement of a Technology Transfer Agreement.</w:t>
      </w:r>
    </w:p>
    <w:p w14:paraId="7674E801" w14:textId="77777777" w:rsidR="00751312" w:rsidRPr="000573A2" w:rsidRDefault="00751312" w:rsidP="00B00CD6">
      <w:pPr>
        <w:pStyle w:val="Heading2"/>
        <w:numPr>
          <w:ilvl w:val="1"/>
          <w:numId w:val="2"/>
        </w:numPr>
        <w:spacing w:before="100" w:beforeAutospacing="1" w:after="100" w:afterAutospacing="1"/>
        <w:ind w:left="0"/>
        <w:rPr>
          <w:color w:val="auto"/>
          <w:sz w:val="28"/>
          <w:szCs w:val="28"/>
        </w:rPr>
      </w:pPr>
      <w:bookmarkStart w:id="22" w:name="_Toc222916258"/>
      <w:r w:rsidRPr="000573A2">
        <w:rPr>
          <w:color w:val="auto"/>
          <w:sz w:val="28"/>
          <w:szCs w:val="28"/>
        </w:rPr>
        <w:t>Annual Certification Review</w:t>
      </w:r>
      <w:bookmarkEnd w:id="22"/>
    </w:p>
    <w:p w14:paraId="7DF55E14" w14:textId="77777777" w:rsidR="00751312" w:rsidRPr="00130AAD" w:rsidRDefault="00751312" w:rsidP="00751312">
      <w:pPr>
        <w:rPr>
          <w:rFonts w:ascii="Arial" w:hAnsi="Arial" w:cs="Arial"/>
          <w:sz w:val="22"/>
          <w:szCs w:val="22"/>
        </w:rPr>
      </w:pPr>
      <w:r w:rsidRPr="00130AAD">
        <w:rPr>
          <w:rFonts w:ascii="Arial" w:hAnsi="Arial" w:cs="Arial"/>
          <w:sz w:val="22"/>
          <w:szCs w:val="22"/>
        </w:rPr>
        <w:t>Certifications indicating no interests or obligations require no further action and are archived in the myResearch module.</w:t>
      </w:r>
    </w:p>
    <w:p w14:paraId="10910997" w14:textId="77777777" w:rsidR="00751312" w:rsidRPr="00130AAD" w:rsidRDefault="00751312" w:rsidP="00751312">
      <w:pPr>
        <w:rPr>
          <w:rFonts w:ascii="Arial" w:hAnsi="Arial" w:cs="Arial"/>
          <w:sz w:val="22"/>
          <w:szCs w:val="22"/>
        </w:rPr>
      </w:pPr>
      <w:r w:rsidRPr="00130AAD">
        <w:rPr>
          <w:rFonts w:ascii="Arial" w:hAnsi="Arial" w:cs="Arial"/>
          <w:sz w:val="22"/>
          <w:szCs w:val="22"/>
        </w:rPr>
        <w:t>Certifications indicating existing interests or obligations are reviewed by the DIO.</w:t>
      </w:r>
    </w:p>
    <w:p w14:paraId="45B4707B" w14:textId="77777777" w:rsidR="00751312" w:rsidRPr="00130AAD" w:rsidRDefault="00751312" w:rsidP="00751312">
      <w:pPr>
        <w:rPr>
          <w:rFonts w:ascii="Arial" w:hAnsi="Arial" w:cs="Arial"/>
          <w:sz w:val="22"/>
          <w:szCs w:val="22"/>
        </w:rPr>
      </w:pPr>
      <w:r w:rsidRPr="00130AAD">
        <w:rPr>
          <w:rFonts w:ascii="Arial" w:hAnsi="Arial" w:cs="Arial"/>
          <w:sz w:val="22"/>
          <w:szCs w:val="22"/>
        </w:rPr>
        <w:t>If disclosures have changed, the DIO reviews existing awards to determine if a new financial conflict of interest (FCOI) or conflict of commitment (COC) exists.</w:t>
      </w:r>
    </w:p>
    <w:p w14:paraId="0413B098" w14:textId="77777777" w:rsidR="00751312" w:rsidRPr="00130AAD" w:rsidRDefault="00751312" w:rsidP="00751312">
      <w:pPr>
        <w:rPr>
          <w:rFonts w:ascii="Arial" w:hAnsi="Arial" w:cs="Arial"/>
          <w:sz w:val="22"/>
          <w:szCs w:val="22"/>
        </w:rPr>
      </w:pPr>
      <w:r w:rsidRPr="00130AAD">
        <w:rPr>
          <w:rFonts w:ascii="Arial" w:hAnsi="Arial" w:cs="Arial"/>
          <w:sz w:val="22"/>
          <w:szCs w:val="22"/>
        </w:rPr>
        <w:t>Once reviewed, certifications are maintained in the myResearch COI module.</w:t>
      </w:r>
    </w:p>
    <w:p w14:paraId="32A62DFB" w14:textId="77777777" w:rsidR="00B00CD6" w:rsidRPr="00130AAD" w:rsidRDefault="00751312" w:rsidP="00751312">
      <w:pPr>
        <w:pStyle w:val="Heading2"/>
        <w:numPr>
          <w:ilvl w:val="1"/>
          <w:numId w:val="2"/>
        </w:numPr>
        <w:spacing w:before="100" w:beforeAutospacing="1" w:after="100" w:afterAutospacing="1"/>
        <w:ind w:left="0"/>
        <w:rPr>
          <w:rFonts w:ascii="Arial" w:hAnsi="Arial" w:cs="Arial"/>
          <w:color w:val="auto"/>
          <w:sz w:val="22"/>
          <w:szCs w:val="22"/>
        </w:rPr>
      </w:pPr>
      <w:bookmarkStart w:id="23" w:name="_Toc222916259"/>
      <w:r w:rsidRPr="00130AAD">
        <w:rPr>
          <w:color w:val="auto"/>
          <w:sz w:val="28"/>
          <w:szCs w:val="28"/>
        </w:rPr>
        <w:t>Identification of Projects and Agreements for Review</w:t>
      </w:r>
      <w:bookmarkEnd w:id="23"/>
    </w:p>
    <w:p w14:paraId="471345C4" w14:textId="7B276DA4" w:rsidR="00751312" w:rsidRPr="00130AAD" w:rsidRDefault="00751312" w:rsidP="00B00CD6">
      <w:pPr>
        <w:pStyle w:val="Heading2"/>
        <w:numPr>
          <w:ilvl w:val="2"/>
          <w:numId w:val="2"/>
        </w:numPr>
        <w:spacing w:before="100" w:beforeAutospacing="1" w:after="100" w:afterAutospacing="1"/>
        <w:ind w:left="504" w:right="288"/>
        <w:rPr>
          <w:rFonts w:ascii="Arial" w:hAnsi="Arial" w:cs="Arial"/>
          <w:color w:val="auto"/>
          <w:sz w:val="24"/>
          <w:szCs w:val="24"/>
        </w:rPr>
      </w:pPr>
      <w:bookmarkStart w:id="24" w:name="_Toc222916260"/>
      <w:r w:rsidRPr="00130AAD">
        <w:rPr>
          <w:rFonts w:ascii="Arial" w:hAnsi="Arial" w:cs="Arial"/>
          <w:color w:val="auto"/>
          <w:sz w:val="24"/>
          <w:szCs w:val="24"/>
        </w:rPr>
        <w:t>Sponsored Projects</w:t>
      </w:r>
      <w:bookmarkEnd w:id="24"/>
    </w:p>
    <w:p w14:paraId="49685D3A" w14:textId="77777777" w:rsidR="00751312" w:rsidRPr="00130AAD" w:rsidRDefault="00751312" w:rsidP="00751312">
      <w:pPr>
        <w:rPr>
          <w:rFonts w:ascii="Arial" w:hAnsi="Arial" w:cs="Arial"/>
          <w:sz w:val="22"/>
          <w:szCs w:val="22"/>
        </w:rPr>
      </w:pPr>
      <w:r w:rsidRPr="00130AAD">
        <w:rPr>
          <w:rFonts w:ascii="Arial" w:hAnsi="Arial" w:cs="Arial"/>
          <w:sz w:val="22"/>
          <w:szCs w:val="22"/>
        </w:rPr>
        <w:t>The Office of Sponsored Programs (OSP) notifies the DIO of proposed projects, changes in Principal Investigator (PI), or addition of faculty through a Triggering Event Notification.</w:t>
      </w:r>
    </w:p>
    <w:p w14:paraId="43CD4F90" w14:textId="77777777" w:rsidR="00751312" w:rsidRPr="00130AAD" w:rsidRDefault="00751312" w:rsidP="00751312">
      <w:pPr>
        <w:rPr>
          <w:rFonts w:ascii="Arial" w:hAnsi="Arial" w:cs="Arial"/>
          <w:sz w:val="22"/>
          <w:szCs w:val="22"/>
        </w:rPr>
      </w:pPr>
      <w:r w:rsidRPr="00130AAD">
        <w:rPr>
          <w:rFonts w:ascii="Arial" w:hAnsi="Arial" w:cs="Arial"/>
          <w:sz w:val="22"/>
          <w:szCs w:val="22"/>
        </w:rPr>
        <w:t>For projects involving human subjects, the DIO coordinates with the Office of Research Compliance to inform the IRB. The fully convened IRB conducts an independent review to ensure protection of human subjects.</w:t>
      </w:r>
    </w:p>
    <w:p w14:paraId="36722AD1" w14:textId="77777777" w:rsidR="00751312" w:rsidRPr="00130AAD" w:rsidRDefault="00751312" w:rsidP="00B00CD6">
      <w:pPr>
        <w:pStyle w:val="Heading2"/>
        <w:numPr>
          <w:ilvl w:val="2"/>
          <w:numId w:val="2"/>
        </w:numPr>
        <w:spacing w:before="100" w:beforeAutospacing="1" w:after="100" w:afterAutospacing="1"/>
        <w:ind w:left="504" w:right="288"/>
        <w:rPr>
          <w:rFonts w:ascii="Arial" w:hAnsi="Arial" w:cs="Arial"/>
          <w:color w:val="auto"/>
          <w:sz w:val="24"/>
          <w:szCs w:val="24"/>
        </w:rPr>
      </w:pPr>
      <w:bookmarkStart w:id="25" w:name="_Toc222916261"/>
      <w:r w:rsidRPr="00130AAD">
        <w:rPr>
          <w:rFonts w:ascii="Arial" w:hAnsi="Arial" w:cs="Arial"/>
          <w:color w:val="auto"/>
          <w:sz w:val="24"/>
          <w:szCs w:val="24"/>
        </w:rPr>
        <w:t>IRB Applications</w:t>
      </w:r>
      <w:bookmarkEnd w:id="25"/>
    </w:p>
    <w:p w14:paraId="54E17628" w14:textId="77777777" w:rsidR="00751312" w:rsidRPr="00130AAD" w:rsidRDefault="00751312" w:rsidP="00751312">
      <w:pPr>
        <w:rPr>
          <w:rFonts w:ascii="Arial" w:hAnsi="Arial" w:cs="Arial"/>
          <w:sz w:val="22"/>
          <w:szCs w:val="22"/>
        </w:rPr>
      </w:pPr>
      <w:r w:rsidRPr="00130AAD">
        <w:rPr>
          <w:rFonts w:ascii="Arial" w:hAnsi="Arial" w:cs="Arial"/>
          <w:sz w:val="22"/>
          <w:szCs w:val="22"/>
        </w:rPr>
        <w:t>Conflicts in IRB applications without external sponsorship or benefits are under IRB authority.</w:t>
      </w:r>
    </w:p>
    <w:p w14:paraId="687EBB63" w14:textId="2E1B71F7" w:rsidR="00751312" w:rsidRDefault="00751312" w:rsidP="00751312">
      <w:pPr>
        <w:rPr>
          <w:rFonts w:ascii="Arial" w:hAnsi="Arial" w:cs="Arial"/>
          <w:sz w:val="22"/>
          <w:szCs w:val="22"/>
        </w:rPr>
      </w:pPr>
      <w:r w:rsidRPr="00130AAD">
        <w:rPr>
          <w:rFonts w:ascii="Arial" w:hAnsi="Arial" w:cs="Arial"/>
          <w:sz w:val="22"/>
          <w:szCs w:val="22"/>
        </w:rPr>
        <w:t xml:space="preserve">If IRB review of a researcher’s certification is required, the Office of Research Compliance </w:t>
      </w:r>
      <w:r w:rsidR="007F7D34">
        <w:rPr>
          <w:rFonts w:ascii="Arial" w:hAnsi="Arial" w:cs="Arial"/>
          <w:sz w:val="22"/>
          <w:szCs w:val="22"/>
        </w:rPr>
        <w:t>notifies the</w:t>
      </w:r>
      <w:r w:rsidRPr="00130AAD">
        <w:rPr>
          <w:rFonts w:ascii="Arial" w:hAnsi="Arial" w:cs="Arial"/>
          <w:sz w:val="22"/>
          <w:szCs w:val="22"/>
        </w:rPr>
        <w:t xml:space="preserve"> DIO </w:t>
      </w:r>
      <w:r w:rsidR="007F7D34">
        <w:rPr>
          <w:rFonts w:ascii="Arial" w:hAnsi="Arial" w:cs="Arial"/>
          <w:sz w:val="22"/>
          <w:szCs w:val="22"/>
        </w:rPr>
        <w:t>through</w:t>
      </w:r>
      <w:r w:rsidRPr="00130AAD">
        <w:rPr>
          <w:rFonts w:ascii="Arial" w:hAnsi="Arial" w:cs="Arial"/>
          <w:sz w:val="22"/>
          <w:szCs w:val="22"/>
        </w:rPr>
        <w:t xml:space="preserve"> a Triggering Event Notification.</w:t>
      </w:r>
    </w:p>
    <w:p w14:paraId="16304C0A" w14:textId="06D6CAA7" w:rsidR="007F7D34" w:rsidRDefault="007F7D34" w:rsidP="007F7D34">
      <w:pPr>
        <w:pStyle w:val="Heading2"/>
        <w:numPr>
          <w:ilvl w:val="1"/>
          <w:numId w:val="2"/>
        </w:numPr>
        <w:spacing w:before="100" w:beforeAutospacing="1" w:after="100" w:afterAutospacing="1"/>
        <w:ind w:left="0"/>
        <w:rPr>
          <w:color w:val="auto"/>
          <w:sz w:val="28"/>
          <w:szCs w:val="28"/>
        </w:rPr>
      </w:pPr>
      <w:r w:rsidRPr="007F7D34">
        <w:rPr>
          <w:color w:val="auto"/>
          <w:sz w:val="28"/>
          <w:szCs w:val="28"/>
        </w:rPr>
        <w:lastRenderedPageBreak/>
        <w:t xml:space="preserve">Identification of Faculty Startup Companies for Review </w:t>
      </w:r>
    </w:p>
    <w:p w14:paraId="393DA835" w14:textId="7954D33E" w:rsidR="007F7D34" w:rsidRPr="007F7D34" w:rsidRDefault="007F7D34" w:rsidP="007F7D34">
      <w:pPr>
        <w:rPr>
          <w:rFonts w:ascii="Arial" w:hAnsi="Arial" w:cs="Arial"/>
          <w:sz w:val="22"/>
          <w:szCs w:val="22"/>
        </w:rPr>
      </w:pPr>
      <w:r>
        <w:rPr>
          <w:rFonts w:ascii="Arial" w:hAnsi="Arial" w:cs="Arial"/>
          <w:sz w:val="22"/>
          <w:szCs w:val="22"/>
        </w:rPr>
        <w:t>The Intellectual Property Partners office no</w:t>
      </w:r>
      <w:r w:rsidRPr="007F7D34">
        <w:rPr>
          <w:rFonts w:ascii="Arial" w:hAnsi="Arial" w:cs="Arial"/>
          <w:sz w:val="22"/>
          <w:szCs w:val="22"/>
        </w:rPr>
        <w:t>tifies the DI</w:t>
      </w:r>
      <w:r>
        <w:rPr>
          <w:rFonts w:ascii="Arial" w:hAnsi="Arial" w:cs="Arial"/>
          <w:sz w:val="22"/>
          <w:szCs w:val="22"/>
        </w:rPr>
        <w:t>O of new faculty startup companies</w:t>
      </w:r>
      <w:r w:rsidRPr="007F7D34">
        <w:rPr>
          <w:rFonts w:ascii="Arial" w:hAnsi="Arial" w:cs="Arial"/>
          <w:sz w:val="22"/>
          <w:szCs w:val="22"/>
        </w:rPr>
        <w:t xml:space="preserve"> through a Triggering Event Notification.</w:t>
      </w:r>
    </w:p>
    <w:p w14:paraId="60E7C384" w14:textId="77777777" w:rsidR="00751312" w:rsidRPr="00130AAD" w:rsidRDefault="00751312" w:rsidP="004A6EEB">
      <w:pPr>
        <w:pStyle w:val="Heading2"/>
        <w:numPr>
          <w:ilvl w:val="1"/>
          <w:numId w:val="2"/>
        </w:numPr>
        <w:spacing w:before="100" w:beforeAutospacing="1" w:after="100" w:afterAutospacing="1"/>
        <w:ind w:left="0"/>
        <w:rPr>
          <w:color w:val="auto"/>
          <w:sz w:val="28"/>
          <w:szCs w:val="28"/>
        </w:rPr>
      </w:pPr>
      <w:bookmarkStart w:id="26" w:name="_Toc222916262"/>
      <w:r w:rsidRPr="00130AAD">
        <w:rPr>
          <w:color w:val="auto"/>
          <w:sz w:val="28"/>
          <w:szCs w:val="28"/>
        </w:rPr>
        <w:t>Certification Review Process</w:t>
      </w:r>
      <w:bookmarkEnd w:id="26"/>
    </w:p>
    <w:p w14:paraId="36449724" w14:textId="54D772D5" w:rsidR="00751312" w:rsidRPr="00130AAD" w:rsidRDefault="00751312" w:rsidP="00751312">
      <w:pPr>
        <w:rPr>
          <w:rFonts w:ascii="Arial" w:hAnsi="Arial" w:cs="Arial"/>
          <w:sz w:val="22"/>
          <w:szCs w:val="22"/>
        </w:rPr>
      </w:pPr>
      <w:r w:rsidRPr="00130AAD">
        <w:rPr>
          <w:rFonts w:ascii="Arial" w:hAnsi="Arial" w:cs="Arial"/>
          <w:sz w:val="22"/>
          <w:szCs w:val="22"/>
        </w:rPr>
        <w:t>Certifications are reviewed through a three-tier process: Administrative Review, Reviewer Review, and COI Committee Review.</w:t>
      </w:r>
      <w:r w:rsidR="00C40EE1" w:rsidRPr="00130AAD">
        <w:rPr>
          <w:rFonts w:ascii="Arial" w:hAnsi="Arial" w:cs="Arial"/>
          <w:sz w:val="22"/>
          <w:szCs w:val="22"/>
        </w:rPr>
        <w:t xml:space="preserve"> </w:t>
      </w:r>
    </w:p>
    <w:p w14:paraId="5DDA3B9F" w14:textId="2CC080D8" w:rsidR="00C40EE1" w:rsidRPr="00130AAD" w:rsidRDefault="00C40EE1" w:rsidP="00751312">
      <w:pPr>
        <w:rPr>
          <w:rFonts w:ascii="Arial" w:hAnsi="Arial" w:cs="Arial"/>
          <w:sz w:val="22"/>
          <w:szCs w:val="22"/>
        </w:rPr>
      </w:pPr>
      <w:r w:rsidRPr="00130AAD">
        <w:rPr>
          <w:rFonts w:ascii="Arial" w:hAnsi="Arial" w:cs="Arial"/>
          <w:sz w:val="22"/>
          <w:szCs w:val="22"/>
        </w:rPr>
        <w:t>The DIO retains final determination authority unless the matter is escalated through the formal appeals process.</w:t>
      </w:r>
    </w:p>
    <w:p w14:paraId="0067010C" w14:textId="77777777" w:rsidR="00751312" w:rsidRPr="00130AAD" w:rsidRDefault="00751312" w:rsidP="004A6EEB">
      <w:pPr>
        <w:pStyle w:val="Heading2"/>
        <w:numPr>
          <w:ilvl w:val="2"/>
          <w:numId w:val="2"/>
        </w:numPr>
        <w:spacing w:before="100" w:beforeAutospacing="1" w:after="100" w:afterAutospacing="1"/>
        <w:ind w:left="504" w:right="288"/>
        <w:rPr>
          <w:rFonts w:ascii="Arial" w:hAnsi="Arial" w:cs="Arial"/>
          <w:color w:val="auto"/>
          <w:sz w:val="24"/>
          <w:szCs w:val="24"/>
        </w:rPr>
      </w:pPr>
      <w:bookmarkStart w:id="27" w:name="_Toc222916263"/>
      <w:r w:rsidRPr="00130AAD">
        <w:rPr>
          <w:rFonts w:ascii="Arial" w:hAnsi="Arial" w:cs="Arial"/>
          <w:color w:val="auto"/>
          <w:sz w:val="24"/>
          <w:szCs w:val="24"/>
        </w:rPr>
        <w:t>Administrative Review</w:t>
      </w:r>
      <w:bookmarkEnd w:id="27"/>
    </w:p>
    <w:p w14:paraId="0A9FC8FC" w14:textId="77777777" w:rsidR="00751312" w:rsidRPr="00130AAD" w:rsidRDefault="00751312" w:rsidP="00751312">
      <w:pPr>
        <w:rPr>
          <w:rFonts w:ascii="Arial" w:hAnsi="Arial" w:cs="Arial"/>
          <w:sz w:val="22"/>
          <w:szCs w:val="22"/>
        </w:rPr>
      </w:pPr>
      <w:r w:rsidRPr="00130AAD">
        <w:rPr>
          <w:rFonts w:ascii="Arial" w:hAnsi="Arial" w:cs="Arial"/>
          <w:sz w:val="22"/>
          <w:szCs w:val="22"/>
        </w:rPr>
        <w:t>The DIO reviews each researcher’s record upon receiving a Triggering Event Notification.</w:t>
      </w:r>
    </w:p>
    <w:p w14:paraId="2EEE11B0" w14:textId="77777777" w:rsidR="00751312" w:rsidRPr="00130AAD" w:rsidRDefault="00751312" w:rsidP="004A6EEB">
      <w:pPr>
        <w:pStyle w:val="ListParagraph"/>
        <w:numPr>
          <w:ilvl w:val="0"/>
          <w:numId w:val="55"/>
        </w:numPr>
        <w:rPr>
          <w:rFonts w:ascii="Arial" w:hAnsi="Arial" w:cs="Arial"/>
          <w:sz w:val="22"/>
          <w:szCs w:val="22"/>
        </w:rPr>
      </w:pPr>
      <w:r w:rsidRPr="00130AAD">
        <w:rPr>
          <w:rFonts w:ascii="Arial" w:hAnsi="Arial" w:cs="Arial"/>
          <w:sz w:val="22"/>
          <w:szCs w:val="22"/>
        </w:rPr>
        <w:t>No disclosures or disclosures not related to the project/institutional responsibilities → Review complete; file noted.</w:t>
      </w:r>
    </w:p>
    <w:p w14:paraId="7E29603F" w14:textId="77777777" w:rsidR="00751312" w:rsidRPr="00130AAD" w:rsidRDefault="00751312" w:rsidP="004A6EEB">
      <w:pPr>
        <w:pStyle w:val="ListParagraph"/>
        <w:numPr>
          <w:ilvl w:val="0"/>
          <w:numId w:val="55"/>
        </w:numPr>
        <w:rPr>
          <w:rFonts w:ascii="Arial" w:hAnsi="Arial" w:cs="Arial"/>
          <w:sz w:val="22"/>
          <w:szCs w:val="22"/>
        </w:rPr>
      </w:pPr>
      <w:r w:rsidRPr="00130AAD">
        <w:rPr>
          <w:rFonts w:ascii="Arial" w:hAnsi="Arial" w:cs="Arial"/>
          <w:sz w:val="22"/>
          <w:szCs w:val="22"/>
        </w:rPr>
        <w:t>Disclosures clearly related → DIO may issue a Management Plan or escalate for Reviewer or COI Committee Review.</w:t>
      </w:r>
    </w:p>
    <w:p w14:paraId="145E413F" w14:textId="77777777" w:rsidR="00751312" w:rsidRPr="00130AAD" w:rsidRDefault="00751312" w:rsidP="004A6EEB">
      <w:pPr>
        <w:pStyle w:val="ListParagraph"/>
        <w:numPr>
          <w:ilvl w:val="0"/>
          <w:numId w:val="55"/>
        </w:numPr>
        <w:rPr>
          <w:rFonts w:ascii="Arial" w:hAnsi="Arial" w:cs="Arial"/>
          <w:sz w:val="22"/>
          <w:szCs w:val="22"/>
        </w:rPr>
      </w:pPr>
      <w:r w:rsidRPr="00130AAD">
        <w:rPr>
          <w:rFonts w:ascii="Arial" w:hAnsi="Arial" w:cs="Arial"/>
          <w:sz w:val="22"/>
          <w:szCs w:val="22"/>
        </w:rPr>
        <w:t>Unclear relation → Forward for Reviewer or COI Committee Review.</w:t>
      </w:r>
    </w:p>
    <w:p w14:paraId="7EF9BC6A" w14:textId="77777777" w:rsidR="00751312" w:rsidRPr="00130AAD" w:rsidRDefault="00751312" w:rsidP="004A6EEB">
      <w:pPr>
        <w:pStyle w:val="Heading2"/>
        <w:numPr>
          <w:ilvl w:val="2"/>
          <w:numId w:val="2"/>
        </w:numPr>
        <w:spacing w:before="100" w:beforeAutospacing="1" w:after="100" w:afterAutospacing="1"/>
        <w:ind w:left="504" w:right="288"/>
        <w:rPr>
          <w:rFonts w:ascii="Arial" w:hAnsi="Arial" w:cs="Arial"/>
          <w:color w:val="auto"/>
          <w:sz w:val="24"/>
          <w:szCs w:val="24"/>
        </w:rPr>
      </w:pPr>
      <w:bookmarkStart w:id="28" w:name="_Toc222916264"/>
      <w:r w:rsidRPr="00130AAD">
        <w:rPr>
          <w:rFonts w:ascii="Arial" w:hAnsi="Arial" w:cs="Arial"/>
          <w:color w:val="auto"/>
          <w:sz w:val="24"/>
          <w:szCs w:val="24"/>
        </w:rPr>
        <w:t>Reviewer Review</w:t>
      </w:r>
      <w:bookmarkEnd w:id="28"/>
    </w:p>
    <w:p w14:paraId="12EABB1D" w14:textId="67310D99" w:rsidR="00751312" w:rsidRPr="00130AAD" w:rsidRDefault="00751312" w:rsidP="00751312">
      <w:pPr>
        <w:rPr>
          <w:rFonts w:ascii="Arial" w:hAnsi="Arial" w:cs="Arial"/>
          <w:sz w:val="22"/>
          <w:szCs w:val="22"/>
        </w:rPr>
      </w:pPr>
      <w:r w:rsidRPr="00130AAD">
        <w:rPr>
          <w:rFonts w:ascii="Arial" w:hAnsi="Arial" w:cs="Arial"/>
          <w:sz w:val="22"/>
          <w:szCs w:val="22"/>
        </w:rPr>
        <w:t>The Reviewer evaluates disclosures in coordination with the project.</w:t>
      </w:r>
      <w:r w:rsidR="004A6EEB" w:rsidRPr="00130AAD">
        <w:rPr>
          <w:rFonts w:ascii="Arial" w:hAnsi="Arial" w:cs="Arial"/>
          <w:sz w:val="22"/>
          <w:szCs w:val="22"/>
        </w:rPr>
        <w:t xml:space="preserve"> </w:t>
      </w:r>
      <w:r w:rsidRPr="00130AAD">
        <w:rPr>
          <w:rFonts w:ascii="Arial" w:hAnsi="Arial" w:cs="Arial"/>
          <w:sz w:val="22"/>
          <w:szCs w:val="22"/>
        </w:rPr>
        <w:t>Outcomes may include:</w:t>
      </w:r>
    </w:p>
    <w:p w14:paraId="5218FD08" w14:textId="7DD67168" w:rsidR="00751312" w:rsidRPr="00130AAD" w:rsidRDefault="00751312" w:rsidP="004A6EEB">
      <w:pPr>
        <w:pStyle w:val="ListParagraph"/>
        <w:numPr>
          <w:ilvl w:val="0"/>
          <w:numId w:val="57"/>
        </w:numPr>
        <w:rPr>
          <w:rFonts w:ascii="Arial" w:hAnsi="Arial" w:cs="Arial"/>
          <w:sz w:val="22"/>
          <w:szCs w:val="22"/>
        </w:rPr>
      </w:pPr>
      <w:r w:rsidRPr="00130AAD">
        <w:rPr>
          <w:rFonts w:ascii="Arial" w:hAnsi="Arial" w:cs="Arial"/>
          <w:sz w:val="22"/>
          <w:szCs w:val="22"/>
        </w:rPr>
        <w:t xml:space="preserve">No FCOI or CO </w:t>
      </w:r>
      <w:r w:rsidR="005F3E1E" w:rsidRPr="00130AAD">
        <w:rPr>
          <w:rFonts w:ascii="Arial" w:hAnsi="Arial" w:cs="Arial"/>
          <w:sz w:val="22"/>
          <w:szCs w:val="22"/>
        </w:rPr>
        <w:t>exist.</w:t>
      </w:r>
    </w:p>
    <w:p w14:paraId="23B01046" w14:textId="26C98FA7" w:rsidR="00751312" w:rsidRPr="00130AAD" w:rsidRDefault="00751312" w:rsidP="004A6EEB">
      <w:pPr>
        <w:pStyle w:val="ListParagraph"/>
        <w:numPr>
          <w:ilvl w:val="0"/>
          <w:numId w:val="57"/>
        </w:numPr>
        <w:rPr>
          <w:rFonts w:ascii="Arial" w:hAnsi="Arial" w:cs="Arial"/>
          <w:sz w:val="22"/>
          <w:szCs w:val="22"/>
        </w:rPr>
      </w:pPr>
      <w:r w:rsidRPr="00130AAD">
        <w:rPr>
          <w:rFonts w:ascii="Arial" w:hAnsi="Arial" w:cs="Arial"/>
          <w:sz w:val="22"/>
          <w:szCs w:val="22"/>
        </w:rPr>
        <w:t>FCOI or CO exists; Management Plan required</w:t>
      </w:r>
      <w:r w:rsidR="005F3E1E" w:rsidRPr="00130AAD">
        <w:rPr>
          <w:rFonts w:ascii="Arial" w:hAnsi="Arial" w:cs="Arial"/>
          <w:sz w:val="22"/>
          <w:szCs w:val="22"/>
        </w:rPr>
        <w:t>.</w:t>
      </w:r>
    </w:p>
    <w:p w14:paraId="346D0447" w14:textId="1D98D0AA" w:rsidR="00751312" w:rsidRPr="00130AAD" w:rsidRDefault="00751312" w:rsidP="004A6EEB">
      <w:pPr>
        <w:pStyle w:val="ListParagraph"/>
        <w:numPr>
          <w:ilvl w:val="0"/>
          <w:numId w:val="57"/>
        </w:numPr>
        <w:rPr>
          <w:rFonts w:ascii="Arial" w:hAnsi="Arial" w:cs="Arial"/>
          <w:sz w:val="22"/>
          <w:szCs w:val="22"/>
        </w:rPr>
      </w:pPr>
      <w:r w:rsidRPr="00130AAD">
        <w:rPr>
          <w:rFonts w:ascii="Arial" w:hAnsi="Arial" w:cs="Arial"/>
          <w:sz w:val="22"/>
          <w:szCs w:val="22"/>
        </w:rPr>
        <w:t>Forward to COI Committee for further review</w:t>
      </w:r>
      <w:r w:rsidR="005F3E1E" w:rsidRPr="00130AAD">
        <w:rPr>
          <w:rFonts w:ascii="Arial" w:hAnsi="Arial" w:cs="Arial"/>
          <w:sz w:val="22"/>
          <w:szCs w:val="22"/>
        </w:rPr>
        <w:t>.</w:t>
      </w:r>
    </w:p>
    <w:p w14:paraId="5549F022" w14:textId="77777777" w:rsidR="00751312" w:rsidRPr="00130AAD" w:rsidRDefault="00751312" w:rsidP="004A6EEB">
      <w:pPr>
        <w:pStyle w:val="Heading2"/>
        <w:numPr>
          <w:ilvl w:val="2"/>
          <w:numId w:val="2"/>
        </w:numPr>
        <w:spacing w:before="100" w:beforeAutospacing="1" w:after="100" w:afterAutospacing="1"/>
        <w:ind w:left="504" w:right="288"/>
        <w:rPr>
          <w:rFonts w:ascii="Arial" w:hAnsi="Arial" w:cs="Arial"/>
          <w:color w:val="auto"/>
          <w:sz w:val="24"/>
          <w:szCs w:val="24"/>
        </w:rPr>
      </w:pPr>
      <w:bookmarkStart w:id="29" w:name="_Toc222916265"/>
      <w:r w:rsidRPr="00130AAD">
        <w:rPr>
          <w:rFonts w:ascii="Arial" w:hAnsi="Arial" w:cs="Arial"/>
          <w:color w:val="auto"/>
          <w:sz w:val="24"/>
          <w:szCs w:val="24"/>
        </w:rPr>
        <w:t>COI Committee Review</w:t>
      </w:r>
      <w:bookmarkEnd w:id="29"/>
    </w:p>
    <w:p w14:paraId="38A59942" w14:textId="4E187860" w:rsidR="00751312" w:rsidRPr="00130AAD" w:rsidRDefault="00751312" w:rsidP="00751312">
      <w:pPr>
        <w:rPr>
          <w:rFonts w:ascii="Arial" w:hAnsi="Arial" w:cs="Arial"/>
          <w:sz w:val="22"/>
          <w:szCs w:val="22"/>
        </w:rPr>
      </w:pPr>
      <w:r w:rsidRPr="00130AAD">
        <w:rPr>
          <w:rFonts w:ascii="Arial" w:hAnsi="Arial" w:cs="Arial"/>
          <w:sz w:val="22"/>
          <w:szCs w:val="22"/>
        </w:rPr>
        <w:t>The convened COI Committee reviews disclosures and certifications in coordination with the project.</w:t>
      </w:r>
      <w:r w:rsidR="004A6EEB" w:rsidRPr="00130AAD">
        <w:rPr>
          <w:rFonts w:ascii="Arial" w:hAnsi="Arial" w:cs="Arial"/>
          <w:sz w:val="22"/>
          <w:szCs w:val="22"/>
        </w:rPr>
        <w:t xml:space="preserve"> </w:t>
      </w:r>
      <w:r w:rsidR="00B028F7" w:rsidRPr="00130AAD">
        <w:rPr>
          <w:rFonts w:ascii="Arial" w:hAnsi="Arial" w:cs="Arial"/>
          <w:sz w:val="22"/>
          <w:szCs w:val="22"/>
        </w:rPr>
        <w:t>Recommendations</w:t>
      </w:r>
      <w:r w:rsidRPr="00130AAD">
        <w:rPr>
          <w:rFonts w:ascii="Arial" w:hAnsi="Arial" w:cs="Arial"/>
          <w:sz w:val="22"/>
          <w:szCs w:val="22"/>
        </w:rPr>
        <w:t>:</w:t>
      </w:r>
    </w:p>
    <w:p w14:paraId="43F53FB5" w14:textId="2B24F97E" w:rsidR="00751312" w:rsidRPr="00130AAD" w:rsidRDefault="00751312" w:rsidP="004A6EEB">
      <w:pPr>
        <w:pStyle w:val="ListParagraph"/>
        <w:numPr>
          <w:ilvl w:val="0"/>
          <w:numId w:val="59"/>
        </w:numPr>
        <w:rPr>
          <w:rFonts w:ascii="Arial" w:hAnsi="Arial" w:cs="Arial"/>
          <w:sz w:val="22"/>
          <w:szCs w:val="22"/>
        </w:rPr>
      </w:pPr>
      <w:r w:rsidRPr="00130AAD">
        <w:rPr>
          <w:rFonts w:ascii="Arial" w:hAnsi="Arial" w:cs="Arial"/>
          <w:sz w:val="22"/>
          <w:szCs w:val="22"/>
        </w:rPr>
        <w:t xml:space="preserve">No FCOI or CO </w:t>
      </w:r>
      <w:r w:rsidR="005F3E1E" w:rsidRPr="00130AAD">
        <w:rPr>
          <w:rFonts w:ascii="Arial" w:hAnsi="Arial" w:cs="Arial"/>
          <w:sz w:val="22"/>
          <w:szCs w:val="22"/>
        </w:rPr>
        <w:t>exist.</w:t>
      </w:r>
    </w:p>
    <w:p w14:paraId="3299EE94" w14:textId="710ECA12" w:rsidR="00751312" w:rsidRPr="00130AAD" w:rsidRDefault="00751312" w:rsidP="004A6EEB">
      <w:pPr>
        <w:pStyle w:val="ListParagraph"/>
        <w:numPr>
          <w:ilvl w:val="0"/>
          <w:numId w:val="59"/>
        </w:numPr>
        <w:rPr>
          <w:rFonts w:ascii="Arial" w:hAnsi="Arial" w:cs="Arial"/>
          <w:sz w:val="22"/>
          <w:szCs w:val="22"/>
        </w:rPr>
      </w:pPr>
      <w:r w:rsidRPr="00130AAD">
        <w:rPr>
          <w:rFonts w:ascii="Arial" w:hAnsi="Arial" w:cs="Arial"/>
          <w:sz w:val="22"/>
          <w:szCs w:val="22"/>
        </w:rPr>
        <w:t xml:space="preserve">FCOI or CO exists; Management Plan </w:t>
      </w:r>
      <w:r w:rsidR="005F3E1E" w:rsidRPr="00130AAD">
        <w:rPr>
          <w:rFonts w:ascii="Arial" w:hAnsi="Arial" w:cs="Arial"/>
          <w:sz w:val="22"/>
          <w:szCs w:val="22"/>
        </w:rPr>
        <w:t>required.</w:t>
      </w:r>
    </w:p>
    <w:p w14:paraId="566265DA" w14:textId="19B4FD7A" w:rsidR="00751312" w:rsidRPr="00130AAD" w:rsidRDefault="00751312" w:rsidP="004A6EEB">
      <w:pPr>
        <w:pStyle w:val="ListParagraph"/>
        <w:numPr>
          <w:ilvl w:val="0"/>
          <w:numId w:val="59"/>
        </w:numPr>
        <w:rPr>
          <w:rFonts w:ascii="Arial" w:hAnsi="Arial" w:cs="Arial"/>
          <w:sz w:val="22"/>
          <w:szCs w:val="22"/>
        </w:rPr>
      </w:pPr>
      <w:r w:rsidRPr="00130AAD">
        <w:rPr>
          <w:rFonts w:ascii="Arial" w:hAnsi="Arial" w:cs="Arial"/>
          <w:sz w:val="22"/>
          <w:szCs w:val="22"/>
        </w:rPr>
        <w:t xml:space="preserve">FCOI or CO </w:t>
      </w:r>
      <w:r w:rsidR="005F3E1E" w:rsidRPr="00130AAD">
        <w:rPr>
          <w:rFonts w:ascii="Arial" w:hAnsi="Arial" w:cs="Arial"/>
          <w:sz w:val="22"/>
          <w:szCs w:val="22"/>
        </w:rPr>
        <w:t>exist</w:t>
      </w:r>
      <w:r w:rsidRPr="00130AAD">
        <w:rPr>
          <w:rFonts w:ascii="Arial" w:hAnsi="Arial" w:cs="Arial"/>
          <w:sz w:val="22"/>
          <w:szCs w:val="22"/>
        </w:rPr>
        <w:t xml:space="preserve"> and cannot be </w:t>
      </w:r>
      <w:r w:rsidR="005F3E1E" w:rsidRPr="00130AAD">
        <w:rPr>
          <w:rFonts w:ascii="Arial" w:hAnsi="Arial" w:cs="Arial"/>
          <w:sz w:val="22"/>
          <w:szCs w:val="22"/>
        </w:rPr>
        <w:t>managed.</w:t>
      </w:r>
    </w:p>
    <w:p w14:paraId="17EA3DFB" w14:textId="77777777" w:rsidR="00751312" w:rsidRPr="00130AAD" w:rsidRDefault="00751312" w:rsidP="00B00CD6">
      <w:pPr>
        <w:pStyle w:val="Heading2"/>
        <w:numPr>
          <w:ilvl w:val="0"/>
          <w:numId w:val="2"/>
        </w:numPr>
        <w:rPr>
          <w:color w:val="auto"/>
        </w:rPr>
      </w:pPr>
      <w:bookmarkStart w:id="30" w:name="_Toc222916266"/>
      <w:r w:rsidRPr="00130AAD">
        <w:rPr>
          <w:color w:val="auto"/>
        </w:rPr>
        <w:t>Subawards</w:t>
      </w:r>
      <w:bookmarkEnd w:id="30"/>
    </w:p>
    <w:p w14:paraId="10587B3C" w14:textId="77777777" w:rsidR="00751312" w:rsidRPr="00130AAD" w:rsidRDefault="00751312" w:rsidP="00751312">
      <w:pPr>
        <w:rPr>
          <w:rFonts w:ascii="Arial" w:hAnsi="Arial" w:cs="Arial"/>
          <w:sz w:val="22"/>
          <w:szCs w:val="22"/>
        </w:rPr>
      </w:pPr>
      <w:r w:rsidRPr="00130AAD">
        <w:rPr>
          <w:rFonts w:ascii="Arial" w:hAnsi="Arial" w:cs="Arial"/>
          <w:sz w:val="22"/>
          <w:szCs w:val="22"/>
        </w:rPr>
        <w:t>PHS/NIH Only: When a proposal involves a sub-recipient institution, the sub-recipient’s FCOI policy will apply to its investigators.</w:t>
      </w:r>
    </w:p>
    <w:p w14:paraId="2D7C775A" w14:textId="77777777" w:rsidR="00751312" w:rsidRPr="00130AAD" w:rsidRDefault="00751312" w:rsidP="00751312">
      <w:pPr>
        <w:rPr>
          <w:rFonts w:ascii="Arial" w:hAnsi="Arial" w:cs="Arial"/>
          <w:sz w:val="22"/>
          <w:szCs w:val="22"/>
        </w:rPr>
      </w:pPr>
      <w:r w:rsidRPr="00130AAD">
        <w:rPr>
          <w:rFonts w:ascii="Arial" w:hAnsi="Arial" w:cs="Arial"/>
          <w:sz w:val="22"/>
          <w:szCs w:val="22"/>
        </w:rPr>
        <w:lastRenderedPageBreak/>
        <w:t>If the sub-recipient’s institutional FCOI policy applies to its investigators, the agreement must require the sub-recipient institution to:</w:t>
      </w:r>
    </w:p>
    <w:p w14:paraId="1AFB8746" w14:textId="77777777" w:rsidR="00751312" w:rsidRPr="00130AAD" w:rsidRDefault="00751312" w:rsidP="00751312">
      <w:pPr>
        <w:rPr>
          <w:rFonts w:ascii="Arial" w:hAnsi="Arial" w:cs="Arial"/>
          <w:sz w:val="22"/>
          <w:szCs w:val="22"/>
        </w:rPr>
      </w:pPr>
      <w:r w:rsidRPr="00130AAD">
        <w:rPr>
          <w:rFonts w:ascii="Arial" w:hAnsi="Arial" w:cs="Arial"/>
          <w:sz w:val="22"/>
          <w:szCs w:val="22"/>
        </w:rPr>
        <w:t>Provide certification that its FCOI policy complies with PHS regulations.</w:t>
      </w:r>
    </w:p>
    <w:p w14:paraId="3E813829" w14:textId="77777777" w:rsidR="00751312" w:rsidRPr="00130AAD" w:rsidRDefault="00751312" w:rsidP="00751312">
      <w:pPr>
        <w:rPr>
          <w:rFonts w:ascii="Arial" w:hAnsi="Arial" w:cs="Arial"/>
          <w:sz w:val="22"/>
          <w:szCs w:val="22"/>
        </w:rPr>
      </w:pPr>
      <w:r w:rsidRPr="00130AAD">
        <w:rPr>
          <w:rFonts w:ascii="Arial" w:hAnsi="Arial" w:cs="Arial"/>
          <w:sz w:val="22"/>
          <w:szCs w:val="22"/>
        </w:rPr>
        <w:t>Report any identified FCOIs for its investigators to the University in a timeframe that allows the University to submit these FCOIs to the NIH, as outlined in Reporting to External Sponsors (PHS/NIH only).</w:t>
      </w:r>
    </w:p>
    <w:p w14:paraId="7E544B6A" w14:textId="77777777" w:rsidR="00751312" w:rsidRPr="00130AAD" w:rsidRDefault="00751312" w:rsidP="00751312">
      <w:pPr>
        <w:rPr>
          <w:rFonts w:ascii="Arial" w:hAnsi="Arial" w:cs="Arial"/>
          <w:sz w:val="22"/>
          <w:szCs w:val="22"/>
        </w:rPr>
      </w:pPr>
      <w:r w:rsidRPr="00130AAD">
        <w:rPr>
          <w:rFonts w:ascii="Arial" w:hAnsi="Arial" w:cs="Arial"/>
          <w:sz w:val="22"/>
          <w:szCs w:val="22"/>
        </w:rPr>
        <w:t>If the University’s FCOI policy applies to sub-recipient investigators, the agreement must require that these investigators submit disclosures to the University for review, identification, and management of FCOIs, including those required specifically for PHS/NIH activities.</w:t>
      </w:r>
    </w:p>
    <w:p w14:paraId="02DE2F80" w14:textId="77777777" w:rsidR="00751312" w:rsidRPr="00227DF2" w:rsidRDefault="00751312" w:rsidP="00B00CD6">
      <w:pPr>
        <w:pStyle w:val="Heading2"/>
        <w:numPr>
          <w:ilvl w:val="0"/>
          <w:numId w:val="2"/>
        </w:numPr>
        <w:rPr>
          <w:rFonts w:ascii="Arial" w:hAnsi="Arial" w:cs="Arial"/>
          <w:color w:val="auto"/>
          <w:sz w:val="22"/>
          <w:szCs w:val="22"/>
        </w:rPr>
      </w:pPr>
      <w:bookmarkStart w:id="31" w:name="_Toc222916267"/>
      <w:r w:rsidRPr="00227DF2">
        <w:rPr>
          <w:color w:val="auto"/>
        </w:rPr>
        <w:t>Documentation</w:t>
      </w:r>
      <w:bookmarkEnd w:id="31"/>
      <w:r w:rsidRPr="00227DF2">
        <w:rPr>
          <w:color w:val="auto"/>
        </w:rPr>
        <w:t xml:space="preserve"> </w:t>
      </w:r>
    </w:p>
    <w:p w14:paraId="20D0FD12" w14:textId="77777777" w:rsidR="00751312" w:rsidRPr="00130AAD" w:rsidRDefault="00751312" w:rsidP="00751312">
      <w:pPr>
        <w:rPr>
          <w:rFonts w:ascii="Arial" w:hAnsi="Arial" w:cs="Arial"/>
          <w:sz w:val="22"/>
          <w:szCs w:val="22"/>
        </w:rPr>
      </w:pPr>
      <w:r w:rsidRPr="00130AAD">
        <w:rPr>
          <w:rFonts w:ascii="Arial" w:hAnsi="Arial" w:cs="Arial"/>
          <w:sz w:val="22"/>
          <w:szCs w:val="22"/>
        </w:rPr>
        <w:t>The University will maintain records of all Researcher Certifications, as well as its review of and responses to any Disclosures, regardless of whether a Disclosure resulted in the University’s determination of a financial conflict of interest (FCOI) or conflict of commitment (CO).</w:t>
      </w:r>
    </w:p>
    <w:p w14:paraId="0C895E88" w14:textId="77777777" w:rsidR="00751312" w:rsidRPr="00130AAD" w:rsidRDefault="00751312" w:rsidP="00751312">
      <w:pPr>
        <w:rPr>
          <w:rFonts w:ascii="Arial" w:hAnsi="Arial" w:cs="Arial"/>
          <w:sz w:val="22"/>
          <w:szCs w:val="22"/>
        </w:rPr>
      </w:pPr>
      <w:r w:rsidRPr="00130AAD">
        <w:rPr>
          <w:rFonts w:ascii="Arial" w:hAnsi="Arial" w:cs="Arial"/>
          <w:sz w:val="22"/>
          <w:szCs w:val="22"/>
        </w:rPr>
        <w:t>All records, including actions taken under the University’s policy or retrospective review (for PHS/NIH-funded research), will be retained for at least three years from the date of submission of the final expenditures report, or, for PHS/NIH-funded research, according to the specific retention periods defined in Uniform Guidance (2 CFR Part 200).</w:t>
      </w:r>
    </w:p>
    <w:p w14:paraId="0CFC3A5C" w14:textId="77777777" w:rsidR="00751312" w:rsidRPr="00130AAD" w:rsidRDefault="00751312" w:rsidP="00B00CD6">
      <w:pPr>
        <w:pStyle w:val="Heading2"/>
        <w:numPr>
          <w:ilvl w:val="0"/>
          <w:numId w:val="2"/>
        </w:numPr>
        <w:rPr>
          <w:color w:val="auto"/>
        </w:rPr>
      </w:pPr>
      <w:bookmarkStart w:id="32" w:name="_Toc222916268"/>
      <w:r w:rsidRPr="00130AAD">
        <w:rPr>
          <w:color w:val="auto"/>
        </w:rPr>
        <w:t>Management of FCOI and CO</w:t>
      </w:r>
      <w:bookmarkEnd w:id="32"/>
    </w:p>
    <w:p w14:paraId="4357A2AE" w14:textId="77777777" w:rsidR="00751312" w:rsidRPr="00130AAD" w:rsidRDefault="00751312" w:rsidP="00E46AC5">
      <w:pPr>
        <w:pStyle w:val="Heading2"/>
        <w:numPr>
          <w:ilvl w:val="1"/>
          <w:numId w:val="2"/>
        </w:numPr>
        <w:spacing w:before="100" w:beforeAutospacing="1" w:after="100" w:afterAutospacing="1"/>
        <w:ind w:left="0"/>
        <w:rPr>
          <w:color w:val="auto"/>
          <w:sz w:val="28"/>
          <w:szCs w:val="28"/>
        </w:rPr>
      </w:pPr>
      <w:bookmarkStart w:id="33" w:name="_Toc222916269"/>
      <w:r w:rsidRPr="00130AAD">
        <w:rPr>
          <w:color w:val="auto"/>
          <w:sz w:val="28"/>
          <w:szCs w:val="28"/>
        </w:rPr>
        <w:t>Development</w:t>
      </w:r>
      <w:bookmarkEnd w:id="33"/>
    </w:p>
    <w:p w14:paraId="1408BD16" w14:textId="77777777" w:rsidR="00751312" w:rsidRPr="00130AAD" w:rsidRDefault="00751312" w:rsidP="00751312">
      <w:pPr>
        <w:rPr>
          <w:rFonts w:ascii="Arial" w:hAnsi="Arial" w:cs="Arial"/>
          <w:sz w:val="22"/>
          <w:szCs w:val="22"/>
        </w:rPr>
      </w:pPr>
      <w:r w:rsidRPr="00130AAD">
        <w:rPr>
          <w:rFonts w:ascii="Arial" w:hAnsi="Arial" w:cs="Arial"/>
          <w:sz w:val="22"/>
          <w:szCs w:val="22"/>
        </w:rPr>
        <w:t>For all identified FCOIs and COs, the Designated Institutional Official (DIO) will develop and implement a Management Plan.</w:t>
      </w:r>
    </w:p>
    <w:p w14:paraId="2E4AC099" w14:textId="77777777" w:rsidR="00751312" w:rsidRPr="00130AAD" w:rsidRDefault="00751312" w:rsidP="00751312">
      <w:pPr>
        <w:rPr>
          <w:rFonts w:ascii="Arial" w:hAnsi="Arial" w:cs="Arial"/>
          <w:sz w:val="22"/>
          <w:szCs w:val="22"/>
        </w:rPr>
      </w:pPr>
      <w:r w:rsidRPr="00130AAD">
        <w:rPr>
          <w:rFonts w:ascii="Arial" w:hAnsi="Arial" w:cs="Arial"/>
          <w:sz w:val="22"/>
          <w:szCs w:val="22"/>
        </w:rPr>
        <w:t>If the University cannot resolve a real or potential conflict of interest, or the appearance of one, it will decline to perform the activity in question.</w:t>
      </w:r>
    </w:p>
    <w:p w14:paraId="04CB6BA0" w14:textId="4B9D1BB7" w:rsidR="00751312" w:rsidRPr="00130AAD" w:rsidRDefault="00751312" w:rsidP="00751312">
      <w:pPr>
        <w:rPr>
          <w:rFonts w:ascii="Arial" w:hAnsi="Arial" w:cs="Arial"/>
          <w:sz w:val="22"/>
          <w:szCs w:val="22"/>
        </w:rPr>
      </w:pPr>
      <w:r w:rsidRPr="00130AAD">
        <w:rPr>
          <w:rFonts w:ascii="Arial" w:hAnsi="Arial" w:cs="Arial"/>
          <w:sz w:val="22"/>
          <w:szCs w:val="22"/>
        </w:rPr>
        <w:t xml:space="preserve">For research involving human subjects, the Institutional Review Board (IRB) may modify or supplement the Management Plan. In cases of discrepancy or disagreement, the IRB’s decision </w:t>
      </w:r>
      <w:r w:rsidR="00C40EE1" w:rsidRPr="00130AAD">
        <w:rPr>
          <w:rFonts w:ascii="Arial" w:hAnsi="Arial" w:cs="Arial"/>
          <w:sz w:val="22"/>
          <w:szCs w:val="22"/>
        </w:rPr>
        <w:t xml:space="preserve">shall </w:t>
      </w:r>
      <w:r w:rsidRPr="00130AAD">
        <w:rPr>
          <w:rFonts w:ascii="Arial" w:hAnsi="Arial" w:cs="Arial"/>
          <w:sz w:val="22"/>
          <w:szCs w:val="22"/>
        </w:rPr>
        <w:t>supersede that of the DIO.</w:t>
      </w:r>
    </w:p>
    <w:p w14:paraId="0AEC9BE4" w14:textId="77777777" w:rsidR="00751312" w:rsidRPr="00130AAD" w:rsidRDefault="00751312" w:rsidP="00751312">
      <w:pPr>
        <w:rPr>
          <w:rFonts w:ascii="Arial" w:hAnsi="Arial" w:cs="Arial"/>
          <w:sz w:val="22"/>
          <w:szCs w:val="22"/>
        </w:rPr>
      </w:pPr>
      <w:r w:rsidRPr="00130AAD">
        <w:rPr>
          <w:rFonts w:ascii="Arial" w:hAnsi="Arial" w:cs="Arial"/>
          <w:sz w:val="22"/>
          <w:szCs w:val="22"/>
        </w:rPr>
        <w:t>The DIO will send the Management Plan to the Researcher, who must provide concurrence and certify compliance (signature) before the award is established or an unfunded agreement is institutionally endorsed.</w:t>
      </w:r>
    </w:p>
    <w:p w14:paraId="3225273C" w14:textId="77777777" w:rsidR="00751312" w:rsidRPr="00130AAD" w:rsidRDefault="00751312" w:rsidP="00751312">
      <w:pPr>
        <w:rPr>
          <w:rFonts w:ascii="Arial" w:hAnsi="Arial" w:cs="Arial"/>
          <w:sz w:val="22"/>
          <w:szCs w:val="22"/>
        </w:rPr>
      </w:pPr>
      <w:r w:rsidRPr="00130AAD">
        <w:rPr>
          <w:rFonts w:ascii="Arial" w:hAnsi="Arial" w:cs="Arial"/>
          <w:sz w:val="22"/>
          <w:szCs w:val="22"/>
        </w:rPr>
        <w:t>The DIO will convey notice of the FCOI and/or CO, along with the signed Management Plan, to the appropriate office (e.g., Sponsored Programs, Research Compliance) through the Triggering Event mechanism.</w:t>
      </w:r>
    </w:p>
    <w:p w14:paraId="565F057B" w14:textId="77777777" w:rsidR="00751312" w:rsidRPr="00130AAD" w:rsidRDefault="00751312" w:rsidP="00E46AC5">
      <w:pPr>
        <w:pStyle w:val="Heading2"/>
        <w:numPr>
          <w:ilvl w:val="1"/>
          <w:numId w:val="2"/>
        </w:numPr>
        <w:spacing w:before="100" w:beforeAutospacing="1" w:after="100" w:afterAutospacing="1"/>
        <w:ind w:left="0"/>
        <w:rPr>
          <w:rFonts w:ascii="Arial" w:hAnsi="Arial" w:cs="Arial"/>
          <w:color w:val="auto"/>
          <w:sz w:val="22"/>
          <w:szCs w:val="22"/>
        </w:rPr>
      </w:pPr>
      <w:bookmarkStart w:id="34" w:name="_Toc222916270"/>
      <w:r w:rsidRPr="00130AAD">
        <w:rPr>
          <w:color w:val="auto"/>
          <w:sz w:val="28"/>
          <w:szCs w:val="28"/>
        </w:rPr>
        <w:lastRenderedPageBreak/>
        <w:t>Compliance</w:t>
      </w:r>
      <w:bookmarkEnd w:id="34"/>
    </w:p>
    <w:p w14:paraId="166233FA" w14:textId="77777777" w:rsidR="00751312" w:rsidRPr="00130AAD" w:rsidRDefault="00751312" w:rsidP="00751312">
      <w:pPr>
        <w:rPr>
          <w:rFonts w:ascii="Arial" w:hAnsi="Arial" w:cs="Arial"/>
          <w:sz w:val="22"/>
          <w:szCs w:val="22"/>
        </w:rPr>
      </w:pPr>
      <w:r w:rsidRPr="00130AAD">
        <w:rPr>
          <w:rFonts w:ascii="Arial" w:hAnsi="Arial" w:cs="Arial"/>
          <w:sz w:val="22"/>
          <w:szCs w:val="22"/>
        </w:rPr>
        <w:t>The Researcher is required to comply with all terms of the Management Plan.</w:t>
      </w:r>
    </w:p>
    <w:p w14:paraId="5070ADB3" w14:textId="77777777" w:rsidR="00751312" w:rsidRPr="00130AAD" w:rsidRDefault="00751312" w:rsidP="00751312">
      <w:pPr>
        <w:rPr>
          <w:rFonts w:ascii="Arial" w:hAnsi="Arial" w:cs="Arial"/>
          <w:sz w:val="22"/>
          <w:szCs w:val="22"/>
        </w:rPr>
      </w:pPr>
      <w:r w:rsidRPr="00130AAD">
        <w:rPr>
          <w:rFonts w:ascii="Arial" w:hAnsi="Arial" w:cs="Arial"/>
          <w:sz w:val="22"/>
          <w:szCs w:val="22"/>
        </w:rPr>
        <w:t>This includes submission of any resulting publications through myResearch, as specified in the plan.</w:t>
      </w:r>
    </w:p>
    <w:p w14:paraId="0DC4887E" w14:textId="77777777" w:rsidR="00751312" w:rsidRPr="00130AAD" w:rsidRDefault="00751312" w:rsidP="00E46AC5">
      <w:pPr>
        <w:pStyle w:val="Heading2"/>
        <w:numPr>
          <w:ilvl w:val="1"/>
          <w:numId w:val="2"/>
        </w:numPr>
        <w:spacing w:before="100" w:beforeAutospacing="1" w:after="100" w:afterAutospacing="1"/>
        <w:ind w:left="0"/>
        <w:rPr>
          <w:rFonts w:ascii="Arial" w:hAnsi="Arial" w:cs="Arial"/>
          <w:color w:val="auto"/>
          <w:sz w:val="22"/>
          <w:szCs w:val="22"/>
        </w:rPr>
      </w:pPr>
      <w:bookmarkStart w:id="35" w:name="_Toc222916271"/>
      <w:r w:rsidRPr="00130AAD">
        <w:rPr>
          <w:color w:val="auto"/>
          <w:sz w:val="28"/>
          <w:szCs w:val="28"/>
        </w:rPr>
        <w:t>Monitoring</w:t>
      </w:r>
      <w:bookmarkEnd w:id="35"/>
    </w:p>
    <w:p w14:paraId="47B502CB" w14:textId="164D04A9" w:rsidR="00751312" w:rsidRPr="00130AAD" w:rsidRDefault="00751312" w:rsidP="00751312">
      <w:pPr>
        <w:rPr>
          <w:rFonts w:ascii="Arial" w:hAnsi="Arial" w:cs="Arial"/>
          <w:sz w:val="22"/>
          <w:szCs w:val="22"/>
        </w:rPr>
      </w:pPr>
      <w:r w:rsidRPr="00130AAD">
        <w:rPr>
          <w:rFonts w:ascii="Arial" w:hAnsi="Arial" w:cs="Arial"/>
          <w:sz w:val="22"/>
          <w:szCs w:val="22"/>
        </w:rPr>
        <w:t xml:space="preserve">The DIO will monitor compliance with the Management Plan for all identified FCOIs and </w:t>
      </w:r>
      <w:proofErr w:type="spellStart"/>
      <w:r w:rsidRPr="00130AAD">
        <w:rPr>
          <w:rFonts w:ascii="Arial" w:hAnsi="Arial" w:cs="Arial"/>
          <w:sz w:val="22"/>
          <w:szCs w:val="22"/>
        </w:rPr>
        <w:t>C</w:t>
      </w:r>
      <w:r w:rsidR="005F3E1E" w:rsidRPr="00130AAD">
        <w:rPr>
          <w:rFonts w:ascii="Arial" w:hAnsi="Arial" w:cs="Arial"/>
          <w:sz w:val="22"/>
          <w:szCs w:val="22"/>
        </w:rPr>
        <w:t>O</w:t>
      </w:r>
      <w:r w:rsidRPr="00130AAD">
        <w:rPr>
          <w:rFonts w:ascii="Arial" w:hAnsi="Arial" w:cs="Arial"/>
          <w:sz w:val="22"/>
          <w:szCs w:val="22"/>
        </w:rPr>
        <w:t>s</w:t>
      </w:r>
      <w:r w:rsidR="005F3E1E" w:rsidRPr="00130AAD">
        <w:rPr>
          <w:rFonts w:ascii="Arial" w:hAnsi="Arial" w:cs="Arial"/>
          <w:sz w:val="22"/>
          <w:szCs w:val="22"/>
        </w:rPr>
        <w:t>.</w:t>
      </w:r>
      <w:proofErr w:type="spellEnd"/>
    </w:p>
    <w:p w14:paraId="09815416" w14:textId="0639085B" w:rsidR="006009F8" w:rsidRPr="00130AAD" w:rsidRDefault="00751312" w:rsidP="00751312">
      <w:pPr>
        <w:rPr>
          <w:rFonts w:ascii="Arial" w:hAnsi="Arial" w:cs="Arial"/>
          <w:sz w:val="22"/>
          <w:szCs w:val="22"/>
        </w:rPr>
      </w:pPr>
      <w:r w:rsidRPr="00130AAD">
        <w:rPr>
          <w:rFonts w:ascii="Arial" w:hAnsi="Arial" w:cs="Arial"/>
          <w:sz w:val="22"/>
          <w:szCs w:val="22"/>
        </w:rPr>
        <w:t>All monitoring activities will be documented.</w:t>
      </w:r>
    </w:p>
    <w:p w14:paraId="62053425" w14:textId="77777777" w:rsidR="00E46AC5" w:rsidRPr="00395BBA" w:rsidRDefault="00E46AC5" w:rsidP="00E46AC5">
      <w:pPr>
        <w:pStyle w:val="Heading2"/>
        <w:numPr>
          <w:ilvl w:val="0"/>
          <w:numId w:val="2"/>
        </w:numPr>
        <w:rPr>
          <w:rFonts w:ascii="Arial" w:hAnsi="Arial" w:cs="Arial"/>
          <w:color w:val="auto"/>
          <w:sz w:val="22"/>
          <w:szCs w:val="22"/>
        </w:rPr>
      </w:pPr>
      <w:bookmarkStart w:id="36" w:name="_Toc222916272"/>
      <w:r w:rsidRPr="00395BBA">
        <w:rPr>
          <w:color w:val="auto"/>
        </w:rPr>
        <w:t>Public Disclosure of FCOIs (PHS/NIH Only)</w:t>
      </w:r>
      <w:bookmarkEnd w:id="36"/>
    </w:p>
    <w:p w14:paraId="7CAE4C33" w14:textId="77777777" w:rsidR="00E46AC5" w:rsidRPr="00E46AC5" w:rsidRDefault="00E46AC5" w:rsidP="00E46AC5">
      <w:pPr>
        <w:rPr>
          <w:rFonts w:ascii="Arial" w:hAnsi="Arial" w:cs="Arial"/>
          <w:sz w:val="22"/>
          <w:szCs w:val="22"/>
        </w:rPr>
      </w:pPr>
      <w:r w:rsidRPr="00E46AC5">
        <w:rPr>
          <w:rFonts w:ascii="Arial" w:hAnsi="Arial" w:cs="Arial"/>
          <w:sz w:val="22"/>
          <w:szCs w:val="22"/>
        </w:rPr>
        <w:t>In accordance with 42 CFR §50.605(a)(5), the University will make certain information concerning Financial Conflicts of Interest (FCOIs) held by senior/key personnel publicly accessible via written response to any requestor within five (5) business days of receipt of a written request.</w:t>
      </w:r>
    </w:p>
    <w:p w14:paraId="45AE3BC9" w14:textId="77777777" w:rsidR="00E46AC5" w:rsidRPr="00E46AC5" w:rsidRDefault="00E46AC5" w:rsidP="00E46AC5">
      <w:pPr>
        <w:rPr>
          <w:rFonts w:ascii="Arial" w:hAnsi="Arial" w:cs="Arial"/>
          <w:sz w:val="22"/>
          <w:szCs w:val="22"/>
        </w:rPr>
      </w:pPr>
      <w:r w:rsidRPr="00E46AC5">
        <w:rPr>
          <w:rFonts w:ascii="Arial" w:hAnsi="Arial" w:cs="Arial"/>
          <w:sz w:val="22"/>
          <w:szCs w:val="22"/>
        </w:rPr>
        <w:t>Public disclosure applies only to FCOIs held by senior/key personnel that the University has determined are related to PHS-funded research.</w:t>
      </w:r>
    </w:p>
    <w:p w14:paraId="48386037" w14:textId="77777777" w:rsidR="00E46AC5" w:rsidRPr="00E46AC5" w:rsidRDefault="00E46AC5" w:rsidP="00E46AC5">
      <w:pPr>
        <w:rPr>
          <w:rFonts w:ascii="Arial" w:hAnsi="Arial" w:cs="Arial"/>
          <w:sz w:val="22"/>
          <w:szCs w:val="22"/>
        </w:rPr>
      </w:pPr>
      <w:r w:rsidRPr="00E46AC5">
        <w:rPr>
          <w:rFonts w:ascii="Arial" w:hAnsi="Arial" w:cs="Arial"/>
          <w:sz w:val="22"/>
          <w:szCs w:val="22"/>
        </w:rPr>
        <w:t>The University will provide the following information:</w:t>
      </w:r>
    </w:p>
    <w:p w14:paraId="35D001C9" w14:textId="77777777" w:rsidR="00E46AC5" w:rsidRPr="00130AAD" w:rsidRDefault="00E46AC5" w:rsidP="00E46AC5">
      <w:pPr>
        <w:pStyle w:val="ListParagraph"/>
        <w:numPr>
          <w:ilvl w:val="0"/>
          <w:numId w:val="82"/>
        </w:numPr>
        <w:rPr>
          <w:rFonts w:ascii="Arial" w:hAnsi="Arial" w:cs="Arial"/>
          <w:sz w:val="22"/>
          <w:szCs w:val="22"/>
        </w:rPr>
      </w:pPr>
      <w:r w:rsidRPr="00130AAD">
        <w:rPr>
          <w:rFonts w:ascii="Arial" w:hAnsi="Arial" w:cs="Arial"/>
          <w:sz w:val="22"/>
          <w:szCs w:val="22"/>
        </w:rPr>
        <w:t>Researcher’s name</w:t>
      </w:r>
    </w:p>
    <w:p w14:paraId="07E153C4" w14:textId="77777777" w:rsidR="00E46AC5" w:rsidRPr="00130AAD" w:rsidRDefault="00E46AC5" w:rsidP="00E46AC5">
      <w:pPr>
        <w:pStyle w:val="ListParagraph"/>
        <w:numPr>
          <w:ilvl w:val="0"/>
          <w:numId w:val="82"/>
        </w:numPr>
        <w:rPr>
          <w:rFonts w:ascii="Arial" w:hAnsi="Arial" w:cs="Arial"/>
          <w:sz w:val="22"/>
          <w:szCs w:val="22"/>
        </w:rPr>
      </w:pPr>
      <w:r w:rsidRPr="00130AAD">
        <w:rPr>
          <w:rFonts w:ascii="Arial" w:hAnsi="Arial" w:cs="Arial"/>
          <w:sz w:val="22"/>
          <w:szCs w:val="22"/>
        </w:rPr>
        <w:t>Researcher’s title and role with respect to the research project</w:t>
      </w:r>
    </w:p>
    <w:p w14:paraId="6A572E36" w14:textId="0F6267BB" w:rsidR="00E46AC5" w:rsidRPr="00130AAD" w:rsidRDefault="00E46AC5" w:rsidP="00E46AC5">
      <w:pPr>
        <w:pStyle w:val="ListParagraph"/>
        <w:numPr>
          <w:ilvl w:val="0"/>
          <w:numId w:val="82"/>
        </w:numPr>
        <w:rPr>
          <w:rFonts w:ascii="Arial" w:hAnsi="Arial" w:cs="Arial"/>
          <w:sz w:val="22"/>
          <w:szCs w:val="22"/>
        </w:rPr>
      </w:pPr>
      <w:r w:rsidRPr="00130AAD">
        <w:rPr>
          <w:rFonts w:ascii="Arial" w:hAnsi="Arial" w:cs="Arial"/>
          <w:sz w:val="22"/>
          <w:szCs w:val="22"/>
        </w:rPr>
        <w:t xml:space="preserve">Name of the entity in which the Significant Financial Interest (SFI) is </w:t>
      </w:r>
      <w:r w:rsidR="005F3E1E" w:rsidRPr="00130AAD">
        <w:rPr>
          <w:rFonts w:ascii="Arial" w:hAnsi="Arial" w:cs="Arial"/>
          <w:sz w:val="22"/>
          <w:szCs w:val="22"/>
        </w:rPr>
        <w:t>held.</w:t>
      </w:r>
    </w:p>
    <w:p w14:paraId="2D94CDAC" w14:textId="77777777" w:rsidR="00E46AC5" w:rsidRPr="00130AAD" w:rsidRDefault="00E46AC5" w:rsidP="00E46AC5">
      <w:pPr>
        <w:pStyle w:val="ListParagraph"/>
        <w:numPr>
          <w:ilvl w:val="0"/>
          <w:numId w:val="82"/>
        </w:numPr>
        <w:rPr>
          <w:rFonts w:ascii="Arial" w:hAnsi="Arial" w:cs="Arial"/>
          <w:sz w:val="22"/>
          <w:szCs w:val="22"/>
        </w:rPr>
      </w:pPr>
      <w:r w:rsidRPr="00130AAD">
        <w:rPr>
          <w:rFonts w:ascii="Arial" w:hAnsi="Arial" w:cs="Arial"/>
          <w:sz w:val="22"/>
          <w:szCs w:val="22"/>
        </w:rPr>
        <w:t>Nature of the SFI</w:t>
      </w:r>
    </w:p>
    <w:p w14:paraId="40A30338" w14:textId="5B1A17D1" w:rsidR="00E46AC5" w:rsidRPr="00130AAD" w:rsidRDefault="00E46AC5" w:rsidP="00E46AC5">
      <w:pPr>
        <w:pStyle w:val="ListParagraph"/>
        <w:numPr>
          <w:ilvl w:val="0"/>
          <w:numId w:val="82"/>
        </w:numPr>
        <w:rPr>
          <w:rFonts w:ascii="Arial" w:hAnsi="Arial" w:cs="Arial"/>
          <w:sz w:val="22"/>
          <w:szCs w:val="22"/>
        </w:rPr>
      </w:pPr>
      <w:r w:rsidRPr="00130AAD">
        <w:rPr>
          <w:rFonts w:ascii="Arial" w:hAnsi="Arial" w:cs="Arial"/>
          <w:sz w:val="22"/>
          <w:szCs w:val="22"/>
        </w:rPr>
        <w:t>Approximate dollar value of the SFI (dollar ranges will be provided, e.g., $0–$4,999; $5,000–$9,999; $10,000–$19,999; amounts between $20,000–$100,000 by increments of $20,000; amounts above $100,000 by increments of $50,000), or a statement that the interest is one whose value cannot be readily determined through reference to public prices or other reasonable measures of fair market value.</w:t>
      </w:r>
    </w:p>
    <w:p w14:paraId="48BF5CFA" w14:textId="71FBB990" w:rsidR="00E46AC5" w:rsidRPr="00E46AC5" w:rsidRDefault="00E46AC5" w:rsidP="00E46AC5">
      <w:pPr>
        <w:rPr>
          <w:rFonts w:ascii="Arial" w:hAnsi="Arial" w:cs="Arial"/>
          <w:sz w:val="22"/>
          <w:szCs w:val="22"/>
        </w:rPr>
      </w:pPr>
      <w:r w:rsidRPr="00E46AC5">
        <w:rPr>
          <w:rFonts w:ascii="Arial" w:hAnsi="Arial" w:cs="Arial"/>
          <w:sz w:val="22"/>
          <w:szCs w:val="22"/>
        </w:rPr>
        <w:t>The University will update this information:</w:t>
      </w:r>
    </w:p>
    <w:p w14:paraId="705EB04B" w14:textId="15C2F7CE" w:rsidR="00E46AC5" w:rsidRPr="00130AAD" w:rsidRDefault="00E46AC5" w:rsidP="00E46AC5">
      <w:pPr>
        <w:pStyle w:val="ListParagraph"/>
        <w:numPr>
          <w:ilvl w:val="0"/>
          <w:numId w:val="84"/>
        </w:numPr>
        <w:rPr>
          <w:rFonts w:ascii="Arial" w:hAnsi="Arial" w:cs="Arial"/>
          <w:sz w:val="22"/>
          <w:szCs w:val="22"/>
        </w:rPr>
      </w:pPr>
      <w:r w:rsidRPr="00130AAD">
        <w:rPr>
          <w:rFonts w:ascii="Arial" w:hAnsi="Arial" w:cs="Arial"/>
          <w:sz w:val="22"/>
          <w:szCs w:val="22"/>
        </w:rPr>
        <w:t xml:space="preserve">At least </w:t>
      </w:r>
      <w:r w:rsidR="005F3E1E" w:rsidRPr="00130AAD">
        <w:rPr>
          <w:rFonts w:ascii="Arial" w:hAnsi="Arial" w:cs="Arial"/>
          <w:sz w:val="22"/>
          <w:szCs w:val="22"/>
        </w:rPr>
        <w:t>annually,</w:t>
      </w:r>
      <w:r w:rsidRPr="00130AAD">
        <w:rPr>
          <w:rFonts w:ascii="Arial" w:hAnsi="Arial" w:cs="Arial"/>
          <w:sz w:val="22"/>
          <w:szCs w:val="22"/>
        </w:rPr>
        <w:t xml:space="preserve"> and</w:t>
      </w:r>
    </w:p>
    <w:p w14:paraId="7B9E2667" w14:textId="77777777" w:rsidR="00E46AC5" w:rsidRPr="00130AAD" w:rsidRDefault="00E46AC5" w:rsidP="00E46AC5">
      <w:pPr>
        <w:pStyle w:val="ListParagraph"/>
        <w:numPr>
          <w:ilvl w:val="0"/>
          <w:numId w:val="84"/>
        </w:numPr>
        <w:rPr>
          <w:rFonts w:ascii="Arial" w:hAnsi="Arial" w:cs="Arial"/>
          <w:sz w:val="22"/>
          <w:szCs w:val="22"/>
        </w:rPr>
      </w:pPr>
      <w:r w:rsidRPr="00130AAD">
        <w:rPr>
          <w:rFonts w:ascii="Arial" w:hAnsi="Arial" w:cs="Arial"/>
          <w:sz w:val="22"/>
          <w:szCs w:val="22"/>
        </w:rPr>
        <w:t>Within sixty (60) days of identifying a new FCOI.</w:t>
      </w:r>
    </w:p>
    <w:p w14:paraId="7D3432AD" w14:textId="05810923" w:rsidR="00E46AC5" w:rsidRPr="00E46AC5" w:rsidRDefault="00E46AC5" w:rsidP="00E46AC5">
      <w:pPr>
        <w:rPr>
          <w:rFonts w:ascii="Arial" w:hAnsi="Arial" w:cs="Arial"/>
          <w:sz w:val="22"/>
          <w:szCs w:val="22"/>
        </w:rPr>
      </w:pPr>
      <w:r w:rsidRPr="00E46AC5">
        <w:rPr>
          <w:rFonts w:ascii="Arial" w:hAnsi="Arial" w:cs="Arial"/>
          <w:sz w:val="22"/>
          <w:szCs w:val="22"/>
        </w:rPr>
        <w:t>The information will remain available for at least three (3) years from the date the information was most recently updated.</w:t>
      </w:r>
    </w:p>
    <w:p w14:paraId="56892164" w14:textId="77777777" w:rsidR="00E46AC5" w:rsidRPr="00E46AC5" w:rsidRDefault="00E46AC5" w:rsidP="00E46AC5">
      <w:pPr>
        <w:pStyle w:val="Heading2"/>
        <w:numPr>
          <w:ilvl w:val="0"/>
          <w:numId w:val="2"/>
        </w:numPr>
        <w:rPr>
          <w:color w:val="auto"/>
        </w:rPr>
      </w:pPr>
      <w:bookmarkStart w:id="37" w:name="_Toc222916273"/>
      <w:r w:rsidRPr="00E46AC5">
        <w:rPr>
          <w:color w:val="auto"/>
        </w:rPr>
        <w:t>Reporting to External Sponsors</w:t>
      </w:r>
      <w:bookmarkEnd w:id="37"/>
    </w:p>
    <w:p w14:paraId="65D2CD9F" w14:textId="77777777" w:rsidR="00E46AC5" w:rsidRPr="00E46AC5" w:rsidRDefault="00E46AC5" w:rsidP="00E46AC5">
      <w:pPr>
        <w:rPr>
          <w:rFonts w:ascii="Arial" w:hAnsi="Arial" w:cs="Arial"/>
          <w:sz w:val="22"/>
          <w:szCs w:val="22"/>
        </w:rPr>
      </w:pPr>
      <w:r w:rsidRPr="00E46AC5">
        <w:rPr>
          <w:rFonts w:ascii="Arial" w:hAnsi="Arial" w:cs="Arial"/>
          <w:sz w:val="22"/>
          <w:szCs w:val="22"/>
        </w:rPr>
        <w:t>PHS/NIH</w:t>
      </w:r>
    </w:p>
    <w:p w14:paraId="632733DC" w14:textId="77777777" w:rsidR="00E46AC5" w:rsidRPr="00E46AC5" w:rsidRDefault="00E46AC5" w:rsidP="00E46AC5">
      <w:pPr>
        <w:rPr>
          <w:rFonts w:ascii="Arial" w:hAnsi="Arial" w:cs="Arial"/>
          <w:sz w:val="22"/>
          <w:szCs w:val="22"/>
        </w:rPr>
      </w:pPr>
      <w:r w:rsidRPr="00E46AC5">
        <w:rPr>
          <w:rFonts w:ascii="Arial" w:hAnsi="Arial" w:cs="Arial"/>
          <w:sz w:val="22"/>
          <w:szCs w:val="22"/>
        </w:rPr>
        <w:lastRenderedPageBreak/>
        <w:t xml:space="preserve">Prior to the expenditure of any funds under the award, the University will determine whether an FCOI exists, implement a Management Plan, and submit an initial FCOI report to NIH via the </w:t>
      </w:r>
      <w:proofErr w:type="spellStart"/>
      <w:r w:rsidRPr="00E46AC5">
        <w:rPr>
          <w:rFonts w:ascii="Arial" w:hAnsi="Arial" w:cs="Arial"/>
          <w:sz w:val="22"/>
          <w:szCs w:val="22"/>
        </w:rPr>
        <w:t>eRA</w:t>
      </w:r>
      <w:proofErr w:type="spellEnd"/>
      <w:r w:rsidRPr="00E46AC5">
        <w:rPr>
          <w:rFonts w:ascii="Arial" w:hAnsi="Arial" w:cs="Arial"/>
          <w:sz w:val="22"/>
          <w:szCs w:val="22"/>
        </w:rPr>
        <w:t xml:space="preserve"> Commons FCOI Module. These reports are completed:</w:t>
      </w:r>
    </w:p>
    <w:p w14:paraId="71FD7CB9" w14:textId="5741EA89" w:rsidR="00E46AC5" w:rsidRPr="00130AAD" w:rsidRDefault="00E46AC5" w:rsidP="00E46AC5">
      <w:pPr>
        <w:pStyle w:val="ListParagraph"/>
        <w:numPr>
          <w:ilvl w:val="0"/>
          <w:numId w:val="86"/>
        </w:numPr>
        <w:rPr>
          <w:rFonts w:ascii="Arial" w:hAnsi="Arial" w:cs="Arial"/>
          <w:sz w:val="22"/>
          <w:szCs w:val="22"/>
        </w:rPr>
      </w:pPr>
      <w:r w:rsidRPr="00130AAD">
        <w:rPr>
          <w:rFonts w:ascii="Arial" w:hAnsi="Arial" w:cs="Arial"/>
          <w:sz w:val="22"/>
          <w:szCs w:val="22"/>
        </w:rPr>
        <w:t>Within 60 days of identifying a new FCOI for an existing Investigator, during the period of the award (FCOI must be determined, and Management Plan implemented within those 60 days), or</w:t>
      </w:r>
    </w:p>
    <w:p w14:paraId="126185B3" w14:textId="77777777" w:rsidR="00E46AC5" w:rsidRPr="00130AAD" w:rsidRDefault="00E46AC5" w:rsidP="00E46AC5">
      <w:pPr>
        <w:pStyle w:val="ListParagraph"/>
        <w:numPr>
          <w:ilvl w:val="0"/>
          <w:numId w:val="86"/>
        </w:numPr>
        <w:rPr>
          <w:rFonts w:ascii="Arial" w:hAnsi="Arial" w:cs="Arial"/>
          <w:sz w:val="22"/>
          <w:szCs w:val="22"/>
        </w:rPr>
      </w:pPr>
      <w:r w:rsidRPr="00130AAD">
        <w:rPr>
          <w:rFonts w:ascii="Arial" w:hAnsi="Arial" w:cs="Arial"/>
          <w:sz w:val="22"/>
          <w:szCs w:val="22"/>
        </w:rPr>
        <w:t>Within 60 days of identifying an FCOI for an Investigator who is newly participating in the project, or  </w:t>
      </w:r>
    </w:p>
    <w:p w14:paraId="2CCAC0A6" w14:textId="4702BA02" w:rsidR="00E46AC5" w:rsidRPr="00130AAD" w:rsidRDefault="00E46AC5" w:rsidP="00E46AC5">
      <w:pPr>
        <w:pStyle w:val="ListParagraph"/>
        <w:numPr>
          <w:ilvl w:val="0"/>
          <w:numId w:val="86"/>
        </w:numPr>
        <w:rPr>
          <w:rFonts w:ascii="Arial" w:hAnsi="Arial" w:cs="Arial"/>
          <w:sz w:val="22"/>
          <w:szCs w:val="22"/>
        </w:rPr>
      </w:pPr>
      <w:r w:rsidRPr="00130AAD">
        <w:rPr>
          <w:rFonts w:ascii="Arial" w:hAnsi="Arial" w:cs="Arial"/>
          <w:sz w:val="22"/>
          <w:szCs w:val="22"/>
        </w:rPr>
        <w:t>Annually report on the status of FCOI and any changes in Management Plan (</w:t>
      </w:r>
      <w:r w:rsidR="00395BBA">
        <w:rPr>
          <w:rFonts w:ascii="Arial" w:hAnsi="Arial" w:cs="Arial"/>
          <w:sz w:val="22"/>
          <w:szCs w:val="22"/>
        </w:rPr>
        <w:t>d</w:t>
      </w:r>
      <w:r w:rsidRPr="00130AAD">
        <w:rPr>
          <w:rFonts w:ascii="Arial" w:hAnsi="Arial" w:cs="Arial"/>
          <w:sz w:val="22"/>
          <w:szCs w:val="22"/>
        </w:rPr>
        <w:t>ue same time as annual progress report is submitted, including multi-year progress report, or at time of extension - with or without funds</w:t>
      </w:r>
      <w:r w:rsidR="00395BBA">
        <w:rPr>
          <w:rFonts w:ascii="Arial" w:hAnsi="Arial" w:cs="Arial"/>
          <w:sz w:val="22"/>
          <w:szCs w:val="22"/>
        </w:rPr>
        <w:t>)</w:t>
      </w:r>
      <w:r w:rsidRPr="00130AAD">
        <w:rPr>
          <w:rFonts w:ascii="Arial" w:hAnsi="Arial" w:cs="Arial"/>
          <w:sz w:val="22"/>
          <w:szCs w:val="22"/>
        </w:rPr>
        <w:t>.</w:t>
      </w:r>
    </w:p>
    <w:p w14:paraId="2FD74B3B" w14:textId="6D59B7ED" w:rsidR="00E46AC5" w:rsidRPr="00130AAD" w:rsidRDefault="00E46AC5" w:rsidP="007A5535">
      <w:pPr>
        <w:rPr>
          <w:rFonts w:ascii="Arial" w:hAnsi="Arial" w:cs="Arial"/>
          <w:sz w:val="22"/>
          <w:szCs w:val="22"/>
        </w:rPr>
      </w:pPr>
      <w:r w:rsidRPr="00E46AC5">
        <w:rPr>
          <w:rFonts w:ascii="Arial" w:hAnsi="Arial" w:cs="Arial"/>
          <w:sz w:val="22"/>
          <w:szCs w:val="22"/>
        </w:rPr>
        <w:t xml:space="preserve">The FCOI Reports </w:t>
      </w:r>
      <w:r w:rsidR="00B028F7" w:rsidRPr="00130AAD">
        <w:rPr>
          <w:rFonts w:ascii="Arial" w:hAnsi="Arial" w:cs="Arial"/>
          <w:sz w:val="22"/>
          <w:szCs w:val="22"/>
        </w:rPr>
        <w:t>include</w:t>
      </w:r>
      <w:r w:rsidRPr="00E46AC5">
        <w:rPr>
          <w:rFonts w:ascii="Arial" w:hAnsi="Arial" w:cs="Arial"/>
          <w:sz w:val="22"/>
          <w:szCs w:val="22"/>
        </w:rPr>
        <w:t>:</w:t>
      </w:r>
    </w:p>
    <w:p w14:paraId="788723B4" w14:textId="44372BF1" w:rsidR="00E46AC5" w:rsidRPr="00130AAD" w:rsidRDefault="00E46AC5" w:rsidP="00E46AC5">
      <w:pPr>
        <w:pStyle w:val="ListParagraph"/>
        <w:numPr>
          <w:ilvl w:val="0"/>
          <w:numId w:val="87"/>
        </w:numPr>
        <w:rPr>
          <w:rFonts w:ascii="Arial" w:hAnsi="Arial" w:cs="Arial"/>
          <w:sz w:val="22"/>
          <w:szCs w:val="22"/>
        </w:rPr>
      </w:pPr>
      <w:r w:rsidRPr="00130AAD">
        <w:rPr>
          <w:rFonts w:ascii="Arial" w:hAnsi="Arial" w:cs="Arial"/>
          <w:sz w:val="22"/>
          <w:szCs w:val="22"/>
        </w:rPr>
        <w:t xml:space="preserve">Grant </w:t>
      </w:r>
      <w:r w:rsidR="00954CEB" w:rsidRPr="00130AAD">
        <w:rPr>
          <w:rFonts w:ascii="Arial" w:hAnsi="Arial" w:cs="Arial"/>
          <w:sz w:val="22"/>
          <w:szCs w:val="22"/>
        </w:rPr>
        <w:t>number.</w:t>
      </w:r>
    </w:p>
    <w:p w14:paraId="240FFFB7" w14:textId="202945CB" w:rsidR="00E46AC5" w:rsidRPr="00130AAD" w:rsidRDefault="00E46AC5" w:rsidP="00E46AC5">
      <w:pPr>
        <w:pStyle w:val="ListParagraph"/>
        <w:numPr>
          <w:ilvl w:val="0"/>
          <w:numId w:val="87"/>
        </w:numPr>
        <w:rPr>
          <w:rFonts w:ascii="Arial" w:hAnsi="Arial" w:cs="Arial"/>
          <w:sz w:val="22"/>
          <w:szCs w:val="22"/>
        </w:rPr>
      </w:pPr>
      <w:r w:rsidRPr="00130AAD">
        <w:rPr>
          <w:rFonts w:ascii="Arial" w:hAnsi="Arial" w:cs="Arial"/>
          <w:sz w:val="22"/>
          <w:szCs w:val="22"/>
        </w:rPr>
        <w:t>PD/PI or contact PD/</w:t>
      </w:r>
      <w:r w:rsidR="00954CEB" w:rsidRPr="00130AAD">
        <w:rPr>
          <w:rFonts w:ascii="Arial" w:hAnsi="Arial" w:cs="Arial"/>
          <w:sz w:val="22"/>
          <w:szCs w:val="22"/>
        </w:rPr>
        <w:t>PI.</w:t>
      </w:r>
    </w:p>
    <w:p w14:paraId="372C1E88" w14:textId="187A554A" w:rsidR="00E46AC5" w:rsidRPr="00130AAD" w:rsidRDefault="00E46AC5" w:rsidP="00E46AC5">
      <w:pPr>
        <w:pStyle w:val="ListParagraph"/>
        <w:numPr>
          <w:ilvl w:val="0"/>
          <w:numId w:val="87"/>
        </w:numPr>
        <w:rPr>
          <w:rFonts w:ascii="Arial" w:hAnsi="Arial" w:cs="Arial"/>
          <w:sz w:val="22"/>
          <w:szCs w:val="22"/>
        </w:rPr>
      </w:pPr>
      <w:r w:rsidRPr="00130AAD">
        <w:rPr>
          <w:rFonts w:ascii="Arial" w:hAnsi="Arial" w:cs="Arial"/>
          <w:sz w:val="22"/>
          <w:szCs w:val="22"/>
        </w:rPr>
        <w:t xml:space="preserve">Name of Investigator with the </w:t>
      </w:r>
      <w:r w:rsidR="00954CEB" w:rsidRPr="00130AAD">
        <w:rPr>
          <w:rFonts w:ascii="Arial" w:hAnsi="Arial" w:cs="Arial"/>
          <w:sz w:val="22"/>
          <w:szCs w:val="22"/>
        </w:rPr>
        <w:t>FCOI.</w:t>
      </w:r>
    </w:p>
    <w:p w14:paraId="6EC66841" w14:textId="6FD62B17" w:rsidR="00E46AC5" w:rsidRPr="00130AAD" w:rsidRDefault="00E46AC5" w:rsidP="00E46AC5">
      <w:pPr>
        <w:pStyle w:val="ListParagraph"/>
        <w:numPr>
          <w:ilvl w:val="0"/>
          <w:numId w:val="87"/>
        </w:numPr>
        <w:rPr>
          <w:rFonts w:ascii="Arial" w:hAnsi="Arial" w:cs="Arial"/>
          <w:sz w:val="22"/>
          <w:szCs w:val="22"/>
        </w:rPr>
      </w:pPr>
      <w:r w:rsidRPr="00130AAD">
        <w:rPr>
          <w:rFonts w:ascii="Arial" w:hAnsi="Arial" w:cs="Arial"/>
          <w:sz w:val="22"/>
          <w:szCs w:val="22"/>
        </w:rPr>
        <w:t xml:space="preserve">Name of the entity with which the Investigator has an </w:t>
      </w:r>
      <w:r w:rsidR="00954CEB" w:rsidRPr="00130AAD">
        <w:rPr>
          <w:rFonts w:ascii="Arial" w:hAnsi="Arial" w:cs="Arial"/>
          <w:sz w:val="22"/>
          <w:szCs w:val="22"/>
        </w:rPr>
        <w:t>FCOI.</w:t>
      </w:r>
    </w:p>
    <w:p w14:paraId="3909E09B" w14:textId="4DE2157B" w:rsidR="00E46AC5" w:rsidRPr="00130AAD" w:rsidRDefault="00E46AC5" w:rsidP="00E46AC5">
      <w:pPr>
        <w:pStyle w:val="ListParagraph"/>
        <w:numPr>
          <w:ilvl w:val="0"/>
          <w:numId w:val="87"/>
        </w:numPr>
        <w:rPr>
          <w:rFonts w:ascii="Arial" w:hAnsi="Arial" w:cs="Arial"/>
          <w:sz w:val="22"/>
          <w:szCs w:val="22"/>
        </w:rPr>
      </w:pPr>
      <w:r w:rsidRPr="00130AAD">
        <w:rPr>
          <w:rFonts w:ascii="Arial" w:hAnsi="Arial" w:cs="Arial"/>
          <w:sz w:val="22"/>
          <w:szCs w:val="22"/>
        </w:rPr>
        <w:t>Nature of FCOI (e.g., equity, consulting fees, travel reimbursement, honoraria</w:t>
      </w:r>
      <w:r w:rsidR="00B028F7" w:rsidRPr="00130AAD">
        <w:rPr>
          <w:rFonts w:ascii="Arial" w:hAnsi="Arial" w:cs="Arial"/>
          <w:sz w:val="22"/>
          <w:szCs w:val="22"/>
        </w:rPr>
        <w:t>).</w:t>
      </w:r>
    </w:p>
    <w:p w14:paraId="572C9866" w14:textId="6036CBFE" w:rsidR="00E46AC5" w:rsidRPr="00130AAD" w:rsidRDefault="00E46AC5" w:rsidP="00E46AC5">
      <w:pPr>
        <w:pStyle w:val="ListParagraph"/>
        <w:numPr>
          <w:ilvl w:val="0"/>
          <w:numId w:val="87"/>
        </w:numPr>
        <w:rPr>
          <w:rFonts w:ascii="Arial" w:hAnsi="Arial" w:cs="Arial"/>
          <w:sz w:val="22"/>
          <w:szCs w:val="22"/>
        </w:rPr>
      </w:pPr>
      <w:r w:rsidRPr="00130AAD">
        <w:rPr>
          <w:rFonts w:ascii="Arial" w:hAnsi="Arial" w:cs="Arial"/>
          <w:sz w:val="22"/>
          <w:szCs w:val="22"/>
        </w:rPr>
        <w:t xml:space="preserve">Value of the financial interest $0-4,999; $5K-9,999; $10K-19,999; amounts between $20K-100K by increments of $20K; amounts above $100K by increments of $50K or a statement that a value cannot be readily </w:t>
      </w:r>
      <w:r w:rsidR="00954CEB" w:rsidRPr="00130AAD">
        <w:rPr>
          <w:rFonts w:ascii="Arial" w:hAnsi="Arial" w:cs="Arial"/>
          <w:sz w:val="22"/>
          <w:szCs w:val="22"/>
        </w:rPr>
        <w:t>determined.</w:t>
      </w:r>
    </w:p>
    <w:p w14:paraId="4677FA7E" w14:textId="2253E65A" w:rsidR="00E46AC5" w:rsidRPr="00130AAD" w:rsidRDefault="00E46AC5" w:rsidP="00E46AC5">
      <w:pPr>
        <w:pStyle w:val="ListParagraph"/>
        <w:numPr>
          <w:ilvl w:val="0"/>
          <w:numId w:val="87"/>
        </w:numPr>
        <w:rPr>
          <w:rFonts w:ascii="Arial" w:hAnsi="Arial" w:cs="Arial"/>
          <w:sz w:val="22"/>
          <w:szCs w:val="22"/>
        </w:rPr>
      </w:pPr>
      <w:r w:rsidRPr="00130AAD">
        <w:rPr>
          <w:rFonts w:ascii="Arial" w:hAnsi="Arial" w:cs="Arial"/>
          <w:sz w:val="22"/>
          <w:szCs w:val="22"/>
        </w:rPr>
        <w:t xml:space="preserve">A </w:t>
      </w:r>
      <w:r w:rsidR="00954CEB" w:rsidRPr="00130AAD">
        <w:rPr>
          <w:rFonts w:ascii="Arial" w:hAnsi="Arial" w:cs="Arial"/>
          <w:sz w:val="22"/>
          <w:szCs w:val="22"/>
        </w:rPr>
        <w:t>description of</w:t>
      </w:r>
      <w:r w:rsidRPr="00130AAD">
        <w:rPr>
          <w:rFonts w:ascii="Arial" w:hAnsi="Arial" w:cs="Arial"/>
          <w:sz w:val="22"/>
          <w:szCs w:val="22"/>
        </w:rPr>
        <w:t xml:space="preserve"> how the financial interest relates to NIH-funded research and the basis for the Institution's determination that the financial interest conflicts with such research; and</w:t>
      </w:r>
    </w:p>
    <w:p w14:paraId="40422922" w14:textId="61C10F62" w:rsidR="00E46AC5" w:rsidRPr="00130AAD" w:rsidRDefault="00E46AC5" w:rsidP="00E46AC5">
      <w:pPr>
        <w:pStyle w:val="ListParagraph"/>
        <w:numPr>
          <w:ilvl w:val="0"/>
          <w:numId w:val="87"/>
        </w:numPr>
        <w:rPr>
          <w:rFonts w:ascii="Arial" w:hAnsi="Arial" w:cs="Arial"/>
          <w:sz w:val="22"/>
          <w:szCs w:val="22"/>
        </w:rPr>
      </w:pPr>
      <w:r w:rsidRPr="00130AAD">
        <w:rPr>
          <w:rFonts w:ascii="Arial" w:hAnsi="Arial" w:cs="Arial"/>
          <w:sz w:val="22"/>
          <w:szCs w:val="22"/>
        </w:rPr>
        <w:t>Key elements of the Institution's Management Plan, including:</w:t>
      </w:r>
    </w:p>
    <w:p w14:paraId="7869A885" w14:textId="586C9B20" w:rsidR="007A5535" w:rsidRPr="00130AAD" w:rsidRDefault="00E46AC5" w:rsidP="007A5535">
      <w:pPr>
        <w:pStyle w:val="ListParagraph"/>
        <w:numPr>
          <w:ilvl w:val="1"/>
          <w:numId w:val="87"/>
        </w:numPr>
        <w:rPr>
          <w:rFonts w:ascii="Arial" w:hAnsi="Arial" w:cs="Arial"/>
          <w:sz w:val="22"/>
          <w:szCs w:val="22"/>
        </w:rPr>
      </w:pPr>
      <w:r w:rsidRPr="00130AAD">
        <w:rPr>
          <w:rFonts w:ascii="Arial" w:hAnsi="Arial" w:cs="Arial"/>
          <w:sz w:val="22"/>
          <w:szCs w:val="22"/>
        </w:rPr>
        <w:t xml:space="preserve">Role and principal duties of the conflicted Investigator in the research </w:t>
      </w:r>
      <w:r w:rsidR="00954CEB" w:rsidRPr="00130AAD">
        <w:rPr>
          <w:rFonts w:ascii="Arial" w:hAnsi="Arial" w:cs="Arial"/>
          <w:sz w:val="22"/>
          <w:szCs w:val="22"/>
        </w:rPr>
        <w:t>project.</w:t>
      </w:r>
    </w:p>
    <w:p w14:paraId="6F7F5884" w14:textId="4EEB5437" w:rsidR="007A5535" w:rsidRPr="00130AAD" w:rsidRDefault="00E46AC5" w:rsidP="007A5535">
      <w:pPr>
        <w:pStyle w:val="ListParagraph"/>
        <w:numPr>
          <w:ilvl w:val="1"/>
          <w:numId w:val="87"/>
        </w:numPr>
        <w:rPr>
          <w:rFonts w:ascii="Arial" w:hAnsi="Arial" w:cs="Arial"/>
          <w:sz w:val="22"/>
          <w:szCs w:val="22"/>
        </w:rPr>
      </w:pPr>
      <w:r w:rsidRPr="00130AAD">
        <w:rPr>
          <w:rFonts w:ascii="Arial" w:hAnsi="Arial" w:cs="Arial"/>
          <w:sz w:val="22"/>
          <w:szCs w:val="22"/>
        </w:rPr>
        <w:t xml:space="preserve">Conditions of the Management </w:t>
      </w:r>
      <w:r w:rsidR="00954CEB" w:rsidRPr="00130AAD">
        <w:rPr>
          <w:rFonts w:ascii="Arial" w:hAnsi="Arial" w:cs="Arial"/>
          <w:sz w:val="22"/>
          <w:szCs w:val="22"/>
        </w:rPr>
        <w:t>Plan.</w:t>
      </w:r>
    </w:p>
    <w:p w14:paraId="3AE7CD43" w14:textId="71706B53" w:rsidR="007A5535" w:rsidRPr="00130AAD" w:rsidRDefault="00E46AC5" w:rsidP="007A5535">
      <w:pPr>
        <w:pStyle w:val="ListParagraph"/>
        <w:numPr>
          <w:ilvl w:val="1"/>
          <w:numId w:val="87"/>
        </w:numPr>
        <w:rPr>
          <w:rFonts w:ascii="Arial" w:hAnsi="Arial" w:cs="Arial"/>
          <w:sz w:val="22"/>
          <w:szCs w:val="22"/>
        </w:rPr>
      </w:pPr>
      <w:r w:rsidRPr="00130AAD">
        <w:rPr>
          <w:rFonts w:ascii="Arial" w:hAnsi="Arial" w:cs="Arial"/>
          <w:sz w:val="22"/>
          <w:szCs w:val="22"/>
        </w:rPr>
        <w:t xml:space="preserve">How the Management Plan is designed to safeguard objectivity in the research </w:t>
      </w:r>
      <w:r w:rsidR="00954CEB" w:rsidRPr="00130AAD">
        <w:rPr>
          <w:rFonts w:ascii="Arial" w:hAnsi="Arial" w:cs="Arial"/>
          <w:sz w:val="22"/>
          <w:szCs w:val="22"/>
        </w:rPr>
        <w:t>project.</w:t>
      </w:r>
    </w:p>
    <w:p w14:paraId="04495542" w14:textId="0413D62D" w:rsidR="007A5535" w:rsidRPr="00130AAD" w:rsidRDefault="00E46AC5" w:rsidP="007A5535">
      <w:pPr>
        <w:pStyle w:val="ListParagraph"/>
        <w:numPr>
          <w:ilvl w:val="1"/>
          <w:numId w:val="87"/>
        </w:numPr>
        <w:rPr>
          <w:rFonts w:ascii="Arial" w:hAnsi="Arial" w:cs="Arial"/>
          <w:sz w:val="22"/>
          <w:szCs w:val="22"/>
        </w:rPr>
      </w:pPr>
      <w:r w:rsidRPr="00130AAD">
        <w:rPr>
          <w:rFonts w:ascii="Arial" w:hAnsi="Arial" w:cs="Arial"/>
          <w:sz w:val="22"/>
          <w:szCs w:val="22"/>
        </w:rPr>
        <w:t xml:space="preserve">Confirmation of the Investigator's agreement </w:t>
      </w:r>
      <w:r w:rsidR="00954CEB" w:rsidRPr="00130AAD">
        <w:rPr>
          <w:rFonts w:ascii="Arial" w:hAnsi="Arial" w:cs="Arial"/>
          <w:sz w:val="22"/>
          <w:szCs w:val="22"/>
        </w:rPr>
        <w:t>with</w:t>
      </w:r>
      <w:r w:rsidRPr="00130AAD">
        <w:rPr>
          <w:rFonts w:ascii="Arial" w:hAnsi="Arial" w:cs="Arial"/>
          <w:sz w:val="22"/>
          <w:szCs w:val="22"/>
        </w:rPr>
        <w:t xml:space="preserve"> the Management </w:t>
      </w:r>
      <w:r w:rsidR="00954CEB" w:rsidRPr="00130AAD">
        <w:rPr>
          <w:rFonts w:ascii="Arial" w:hAnsi="Arial" w:cs="Arial"/>
          <w:sz w:val="22"/>
          <w:szCs w:val="22"/>
        </w:rPr>
        <w:t>Plan.</w:t>
      </w:r>
    </w:p>
    <w:p w14:paraId="4B9FCF6F" w14:textId="0BCE5D0F" w:rsidR="007A5535" w:rsidRPr="00130AAD" w:rsidRDefault="00E46AC5" w:rsidP="007A5535">
      <w:pPr>
        <w:pStyle w:val="ListParagraph"/>
        <w:numPr>
          <w:ilvl w:val="1"/>
          <w:numId w:val="87"/>
        </w:numPr>
        <w:rPr>
          <w:rFonts w:ascii="Arial" w:hAnsi="Arial" w:cs="Arial"/>
          <w:sz w:val="22"/>
          <w:szCs w:val="22"/>
        </w:rPr>
      </w:pPr>
      <w:r w:rsidRPr="00130AAD">
        <w:rPr>
          <w:rFonts w:ascii="Arial" w:hAnsi="Arial" w:cs="Arial"/>
          <w:sz w:val="22"/>
          <w:szCs w:val="22"/>
        </w:rPr>
        <w:t>How the Management Plan will be monitored to ensure Investigator compliance</w:t>
      </w:r>
      <w:r w:rsidR="00954CEB" w:rsidRPr="00130AAD">
        <w:rPr>
          <w:rFonts w:ascii="Arial" w:hAnsi="Arial" w:cs="Arial"/>
          <w:sz w:val="22"/>
          <w:szCs w:val="22"/>
        </w:rPr>
        <w:t>.</w:t>
      </w:r>
      <w:r w:rsidRPr="00130AAD">
        <w:rPr>
          <w:rFonts w:ascii="Arial" w:hAnsi="Arial" w:cs="Arial"/>
          <w:sz w:val="22"/>
          <w:szCs w:val="22"/>
        </w:rPr>
        <w:t xml:space="preserve"> </w:t>
      </w:r>
    </w:p>
    <w:p w14:paraId="5A37DA5E" w14:textId="288D310F" w:rsidR="00E46AC5" w:rsidRPr="00130AAD" w:rsidRDefault="00E46AC5" w:rsidP="007A5535">
      <w:pPr>
        <w:pStyle w:val="ListParagraph"/>
        <w:numPr>
          <w:ilvl w:val="1"/>
          <w:numId w:val="87"/>
        </w:numPr>
        <w:rPr>
          <w:rFonts w:ascii="Arial" w:hAnsi="Arial" w:cs="Arial"/>
          <w:sz w:val="22"/>
          <w:szCs w:val="22"/>
        </w:rPr>
      </w:pPr>
      <w:r w:rsidRPr="00130AAD">
        <w:rPr>
          <w:rFonts w:ascii="Arial" w:hAnsi="Arial" w:cs="Arial"/>
          <w:sz w:val="22"/>
          <w:szCs w:val="22"/>
        </w:rPr>
        <w:t xml:space="preserve">Other information </w:t>
      </w:r>
      <w:proofErr w:type="gramStart"/>
      <w:r w:rsidRPr="00130AAD">
        <w:rPr>
          <w:rFonts w:ascii="Arial" w:hAnsi="Arial" w:cs="Arial"/>
          <w:sz w:val="22"/>
          <w:szCs w:val="22"/>
        </w:rPr>
        <w:t>as</w:t>
      </w:r>
      <w:proofErr w:type="gramEnd"/>
      <w:r w:rsidRPr="00130AAD">
        <w:rPr>
          <w:rFonts w:ascii="Arial" w:hAnsi="Arial" w:cs="Arial"/>
          <w:sz w:val="22"/>
          <w:szCs w:val="22"/>
        </w:rPr>
        <w:t xml:space="preserve"> needed.</w:t>
      </w:r>
    </w:p>
    <w:p w14:paraId="2BC13672" w14:textId="0E813B4E" w:rsidR="00E46AC5" w:rsidRPr="00E46AC5" w:rsidRDefault="00E46AC5" w:rsidP="007A5535">
      <w:pPr>
        <w:rPr>
          <w:rFonts w:ascii="Arial" w:hAnsi="Arial" w:cs="Arial"/>
          <w:sz w:val="22"/>
          <w:szCs w:val="22"/>
        </w:rPr>
      </w:pPr>
      <w:r w:rsidRPr="00E46AC5">
        <w:rPr>
          <w:rFonts w:ascii="Arial" w:hAnsi="Arial" w:cs="Arial"/>
          <w:sz w:val="22"/>
          <w:szCs w:val="22"/>
        </w:rPr>
        <w:t xml:space="preserve">The FCOI Reports are accessible under </w:t>
      </w:r>
      <w:r w:rsidR="00395BBA">
        <w:rPr>
          <w:rFonts w:ascii="Arial" w:hAnsi="Arial" w:cs="Arial"/>
          <w:sz w:val="22"/>
          <w:szCs w:val="22"/>
        </w:rPr>
        <w:t>New York’s Freedom of Information Law (</w:t>
      </w:r>
      <w:r w:rsidRPr="00E46AC5">
        <w:rPr>
          <w:rFonts w:ascii="Arial" w:hAnsi="Arial" w:cs="Arial"/>
          <w:sz w:val="22"/>
          <w:szCs w:val="22"/>
        </w:rPr>
        <w:t>FOIL</w:t>
      </w:r>
      <w:r w:rsidR="00395BBA">
        <w:rPr>
          <w:rFonts w:ascii="Arial" w:hAnsi="Arial" w:cs="Arial"/>
          <w:sz w:val="22"/>
          <w:szCs w:val="22"/>
        </w:rPr>
        <w:t>)</w:t>
      </w:r>
      <w:r w:rsidRPr="00E46AC5">
        <w:rPr>
          <w:rFonts w:ascii="Arial" w:hAnsi="Arial" w:cs="Arial"/>
          <w:sz w:val="22"/>
          <w:szCs w:val="22"/>
        </w:rPr>
        <w:t>.</w:t>
      </w:r>
    </w:p>
    <w:p w14:paraId="2E527547" w14:textId="5076A002" w:rsidR="00E46AC5" w:rsidRPr="00E46AC5" w:rsidRDefault="00E46AC5" w:rsidP="007A5535">
      <w:pPr>
        <w:rPr>
          <w:rFonts w:ascii="Arial" w:hAnsi="Arial" w:cs="Arial"/>
          <w:sz w:val="22"/>
          <w:szCs w:val="22"/>
        </w:rPr>
      </w:pPr>
      <w:r w:rsidRPr="00E46AC5">
        <w:rPr>
          <w:rFonts w:ascii="Arial" w:hAnsi="Arial" w:cs="Arial"/>
          <w:sz w:val="22"/>
          <w:szCs w:val="22"/>
        </w:rPr>
        <w:t xml:space="preserve">If upon receipt of the FCOI report, NIH decides that the FCOI will bias the objectivity of research, NIH may impose special award conditions, suspend </w:t>
      </w:r>
      <w:r w:rsidR="00B028F7" w:rsidRPr="00130AAD">
        <w:rPr>
          <w:rFonts w:ascii="Arial" w:hAnsi="Arial" w:cs="Arial"/>
          <w:sz w:val="22"/>
          <w:szCs w:val="22"/>
        </w:rPr>
        <w:t>funding,</w:t>
      </w:r>
      <w:r w:rsidRPr="00E46AC5">
        <w:rPr>
          <w:rFonts w:ascii="Arial" w:hAnsi="Arial" w:cs="Arial"/>
          <w:sz w:val="22"/>
          <w:szCs w:val="22"/>
        </w:rPr>
        <w:t xml:space="preserve"> or impose other enforcement mechanisms until the matter is resolved.</w:t>
      </w:r>
    </w:p>
    <w:p w14:paraId="5B4069EF" w14:textId="77777777" w:rsidR="007A5535" w:rsidRPr="00130AAD" w:rsidRDefault="00E46AC5" w:rsidP="007A5535">
      <w:pPr>
        <w:rPr>
          <w:rFonts w:ascii="Arial" w:hAnsi="Arial" w:cs="Arial"/>
          <w:sz w:val="22"/>
          <w:szCs w:val="22"/>
        </w:rPr>
      </w:pPr>
      <w:r w:rsidRPr="00E46AC5">
        <w:rPr>
          <w:rFonts w:ascii="Arial" w:hAnsi="Arial" w:cs="Arial"/>
          <w:sz w:val="22"/>
          <w:szCs w:val="22"/>
        </w:rPr>
        <w:t xml:space="preserve">In any case in which NIH determines that an PHS-funded project of clinical research whose purpose is to evaluate the safety or effectiveness of a drug, medical device, or treatment has been designed, conducted, or reported by an Investigator with an FCOI that was not managed or reported by the University as required by regulation, the University will require the </w:t>
      </w:r>
      <w:r w:rsidRPr="00E46AC5">
        <w:rPr>
          <w:rFonts w:ascii="Arial" w:hAnsi="Arial" w:cs="Arial"/>
          <w:sz w:val="22"/>
          <w:szCs w:val="22"/>
        </w:rPr>
        <w:lastRenderedPageBreak/>
        <w:t>Investigator involved to disclose the FCOI in each public presentation of the results of the research and to request an addendum to previously published presentations.</w:t>
      </w:r>
    </w:p>
    <w:p w14:paraId="776914E5" w14:textId="32EA22A9" w:rsidR="00E46AC5" w:rsidRPr="00E46AC5" w:rsidRDefault="00E46AC5" w:rsidP="007A5535">
      <w:pPr>
        <w:pStyle w:val="Heading2"/>
        <w:numPr>
          <w:ilvl w:val="0"/>
          <w:numId w:val="2"/>
        </w:numPr>
        <w:rPr>
          <w:rFonts w:ascii="Arial" w:hAnsi="Arial" w:cs="Arial"/>
          <w:color w:val="auto"/>
          <w:sz w:val="22"/>
          <w:szCs w:val="22"/>
        </w:rPr>
      </w:pPr>
      <w:bookmarkStart w:id="38" w:name="_Toc222916274"/>
      <w:r w:rsidRPr="00E46AC5">
        <w:rPr>
          <w:color w:val="auto"/>
        </w:rPr>
        <w:t>Other External Funding Agencies</w:t>
      </w:r>
      <w:bookmarkEnd w:id="38"/>
    </w:p>
    <w:p w14:paraId="155384FD" w14:textId="77777777" w:rsidR="00E46AC5" w:rsidRPr="00E46AC5" w:rsidRDefault="00E46AC5" w:rsidP="007A5535">
      <w:pPr>
        <w:rPr>
          <w:rFonts w:ascii="Arial" w:hAnsi="Arial" w:cs="Arial"/>
          <w:sz w:val="22"/>
          <w:szCs w:val="22"/>
        </w:rPr>
      </w:pPr>
      <w:r w:rsidRPr="00E46AC5">
        <w:rPr>
          <w:rFonts w:ascii="Arial" w:hAnsi="Arial" w:cs="Arial"/>
          <w:sz w:val="22"/>
          <w:szCs w:val="22"/>
        </w:rPr>
        <w:t>The DIO will report to the external funding agency/agencies as applicable:</w:t>
      </w:r>
    </w:p>
    <w:p w14:paraId="402191B0" w14:textId="5B0F2B48" w:rsidR="00E46AC5" w:rsidRPr="00130AAD" w:rsidRDefault="00E46AC5" w:rsidP="007A5535">
      <w:pPr>
        <w:pStyle w:val="ListParagraph"/>
        <w:numPr>
          <w:ilvl w:val="0"/>
          <w:numId w:val="90"/>
        </w:numPr>
        <w:rPr>
          <w:rFonts w:ascii="Arial" w:hAnsi="Arial" w:cs="Arial"/>
          <w:sz w:val="22"/>
          <w:szCs w:val="22"/>
        </w:rPr>
      </w:pPr>
      <w:r w:rsidRPr="00130AAD">
        <w:rPr>
          <w:rFonts w:ascii="Arial" w:hAnsi="Arial" w:cs="Arial"/>
          <w:sz w:val="22"/>
          <w:szCs w:val="22"/>
        </w:rPr>
        <w:t>Any instances in which the University finds it is unable to satisfactorily manage an actual or potential conflict of interest, and</w:t>
      </w:r>
    </w:p>
    <w:p w14:paraId="62DED41E" w14:textId="2CF1E579" w:rsidR="00E46AC5" w:rsidRPr="00130AAD" w:rsidRDefault="00E46AC5" w:rsidP="007A5535">
      <w:pPr>
        <w:pStyle w:val="ListParagraph"/>
        <w:numPr>
          <w:ilvl w:val="0"/>
          <w:numId w:val="90"/>
        </w:numPr>
        <w:rPr>
          <w:rFonts w:ascii="Arial" w:hAnsi="Arial" w:cs="Arial"/>
          <w:sz w:val="22"/>
          <w:szCs w:val="22"/>
        </w:rPr>
      </w:pPr>
      <w:r w:rsidRPr="00130AAD">
        <w:rPr>
          <w:rFonts w:ascii="Arial" w:hAnsi="Arial" w:cs="Arial"/>
          <w:sz w:val="22"/>
          <w:szCs w:val="22"/>
        </w:rPr>
        <w:t xml:space="preserve">Any instances where an Investigator </w:t>
      </w:r>
      <w:r w:rsidR="00954CEB" w:rsidRPr="00130AAD">
        <w:rPr>
          <w:rFonts w:ascii="Arial" w:hAnsi="Arial" w:cs="Arial"/>
          <w:sz w:val="22"/>
          <w:szCs w:val="22"/>
        </w:rPr>
        <w:t>participates</w:t>
      </w:r>
      <w:r w:rsidRPr="00130AAD">
        <w:rPr>
          <w:rFonts w:ascii="Arial" w:hAnsi="Arial" w:cs="Arial"/>
          <w:sz w:val="22"/>
          <w:szCs w:val="22"/>
        </w:rPr>
        <w:t xml:space="preserve"> in externally or selected internally supported research has not complied with this policy, and the specific corrective measures taken by the University.</w:t>
      </w:r>
    </w:p>
    <w:p w14:paraId="197C722B" w14:textId="77777777" w:rsidR="00E46AC5" w:rsidRPr="00E46AC5" w:rsidRDefault="00E46AC5" w:rsidP="00E46AC5">
      <w:pPr>
        <w:rPr>
          <w:rFonts w:ascii="Arial" w:hAnsi="Arial" w:cs="Arial"/>
          <w:sz w:val="22"/>
          <w:szCs w:val="22"/>
        </w:rPr>
      </w:pPr>
    </w:p>
    <w:p w14:paraId="5634AB58" w14:textId="06968315" w:rsidR="00E46AC5" w:rsidRPr="00E46AC5" w:rsidRDefault="00E46AC5" w:rsidP="007A5535">
      <w:pPr>
        <w:pStyle w:val="Heading2"/>
        <w:numPr>
          <w:ilvl w:val="0"/>
          <w:numId w:val="2"/>
        </w:numPr>
        <w:rPr>
          <w:color w:val="auto"/>
        </w:rPr>
      </w:pPr>
      <w:bookmarkStart w:id="39" w:name="_Toc222916275"/>
      <w:r w:rsidRPr="00E46AC5">
        <w:rPr>
          <w:color w:val="auto"/>
        </w:rPr>
        <w:t>Retrospective Review</w:t>
      </w:r>
      <w:bookmarkEnd w:id="39"/>
    </w:p>
    <w:p w14:paraId="79174D48" w14:textId="4EA6B019" w:rsidR="00E46AC5" w:rsidRPr="00E46AC5" w:rsidRDefault="00E46AC5" w:rsidP="007A5535">
      <w:pPr>
        <w:rPr>
          <w:rFonts w:ascii="Arial" w:hAnsi="Arial" w:cs="Arial"/>
          <w:sz w:val="22"/>
          <w:szCs w:val="22"/>
        </w:rPr>
      </w:pPr>
      <w:r w:rsidRPr="00E46AC5">
        <w:rPr>
          <w:rFonts w:ascii="Arial" w:hAnsi="Arial" w:cs="Arial"/>
          <w:sz w:val="22"/>
          <w:szCs w:val="22"/>
        </w:rPr>
        <w:t xml:space="preserve">Whenever an FCOI is not identified or managed in a timely manner, including failure by the Investigator to disclose an SFI or comply with a Management Plan, or failure by the University to review or manage an FCOI, the University will, within 120 days of </w:t>
      </w:r>
      <w:r w:rsidR="00C40EE1" w:rsidRPr="00130AAD">
        <w:rPr>
          <w:rFonts w:ascii="Arial" w:hAnsi="Arial" w:cs="Arial"/>
          <w:sz w:val="22"/>
          <w:szCs w:val="22"/>
        </w:rPr>
        <w:t>the determination of noncomplianc</w:t>
      </w:r>
      <w:r w:rsidRPr="00E46AC5">
        <w:rPr>
          <w:rFonts w:ascii="Arial" w:hAnsi="Arial" w:cs="Arial"/>
          <w:sz w:val="22"/>
          <w:szCs w:val="22"/>
        </w:rPr>
        <w:t>e, complete a Retrospective Review of the Investigator's activities and the NIH-funded research project to determine if there was bias in the design, conduct, or reporting of such research.</w:t>
      </w:r>
      <w:r w:rsidR="00C40EE1" w:rsidRPr="00130AAD">
        <w:rPr>
          <w:rFonts w:ascii="Arial" w:hAnsi="Arial" w:cs="Arial"/>
          <w:sz w:val="22"/>
          <w:szCs w:val="22"/>
        </w:rPr>
        <w:t xml:space="preserve"> If bias is identified through the Retrospective Review, the University shall proceed in accordance with Section 12 (Mitigation Report).</w:t>
      </w:r>
    </w:p>
    <w:p w14:paraId="0DFCAB89" w14:textId="77777777" w:rsidR="00E46AC5" w:rsidRPr="00E46AC5" w:rsidRDefault="00E46AC5" w:rsidP="007A5535">
      <w:pPr>
        <w:rPr>
          <w:rFonts w:ascii="Arial" w:hAnsi="Arial" w:cs="Arial"/>
          <w:sz w:val="22"/>
          <w:szCs w:val="22"/>
        </w:rPr>
      </w:pPr>
      <w:r w:rsidRPr="00E46AC5">
        <w:rPr>
          <w:rFonts w:ascii="Arial" w:hAnsi="Arial" w:cs="Arial"/>
          <w:sz w:val="22"/>
          <w:szCs w:val="22"/>
        </w:rPr>
        <w:t>The Retrospective Review will document the following:</w:t>
      </w:r>
    </w:p>
    <w:p w14:paraId="314D5B4C" w14:textId="49A0E04C" w:rsidR="00E46AC5" w:rsidRPr="00130AAD" w:rsidRDefault="00E46AC5" w:rsidP="007A5535">
      <w:pPr>
        <w:pStyle w:val="ListParagraph"/>
        <w:numPr>
          <w:ilvl w:val="0"/>
          <w:numId w:val="96"/>
        </w:numPr>
        <w:rPr>
          <w:rFonts w:ascii="Arial" w:hAnsi="Arial" w:cs="Arial"/>
          <w:sz w:val="22"/>
          <w:szCs w:val="22"/>
        </w:rPr>
      </w:pPr>
      <w:r w:rsidRPr="00130AAD">
        <w:rPr>
          <w:rFonts w:ascii="Arial" w:hAnsi="Arial" w:cs="Arial"/>
          <w:sz w:val="22"/>
          <w:szCs w:val="22"/>
        </w:rPr>
        <w:t xml:space="preserve">Project </w:t>
      </w:r>
      <w:r w:rsidR="00954CEB" w:rsidRPr="00130AAD">
        <w:rPr>
          <w:rFonts w:ascii="Arial" w:hAnsi="Arial" w:cs="Arial"/>
          <w:sz w:val="22"/>
          <w:szCs w:val="22"/>
        </w:rPr>
        <w:t>number.</w:t>
      </w:r>
    </w:p>
    <w:p w14:paraId="7FB432BF" w14:textId="43113AC6" w:rsidR="00E46AC5" w:rsidRPr="00130AAD" w:rsidRDefault="00E46AC5" w:rsidP="007A5535">
      <w:pPr>
        <w:pStyle w:val="ListParagraph"/>
        <w:numPr>
          <w:ilvl w:val="0"/>
          <w:numId w:val="96"/>
        </w:numPr>
        <w:rPr>
          <w:rFonts w:ascii="Arial" w:hAnsi="Arial" w:cs="Arial"/>
          <w:sz w:val="22"/>
          <w:szCs w:val="22"/>
        </w:rPr>
      </w:pPr>
      <w:r w:rsidRPr="00130AAD">
        <w:rPr>
          <w:rFonts w:ascii="Arial" w:hAnsi="Arial" w:cs="Arial"/>
          <w:sz w:val="22"/>
          <w:szCs w:val="22"/>
        </w:rPr>
        <w:t xml:space="preserve">Project </w:t>
      </w:r>
      <w:r w:rsidR="00954CEB" w:rsidRPr="00130AAD">
        <w:rPr>
          <w:rFonts w:ascii="Arial" w:hAnsi="Arial" w:cs="Arial"/>
          <w:sz w:val="22"/>
          <w:szCs w:val="22"/>
        </w:rPr>
        <w:t>title.</w:t>
      </w:r>
    </w:p>
    <w:p w14:paraId="3F0BB5CF" w14:textId="6FB3323C" w:rsidR="00E46AC5" w:rsidRPr="00130AAD" w:rsidRDefault="00E46AC5" w:rsidP="007A5535">
      <w:pPr>
        <w:pStyle w:val="ListParagraph"/>
        <w:numPr>
          <w:ilvl w:val="0"/>
          <w:numId w:val="96"/>
        </w:numPr>
        <w:rPr>
          <w:rFonts w:ascii="Arial" w:hAnsi="Arial" w:cs="Arial"/>
          <w:sz w:val="22"/>
          <w:szCs w:val="22"/>
        </w:rPr>
      </w:pPr>
      <w:r w:rsidRPr="00130AAD">
        <w:rPr>
          <w:rFonts w:ascii="Arial" w:hAnsi="Arial" w:cs="Arial"/>
          <w:sz w:val="22"/>
          <w:szCs w:val="22"/>
        </w:rPr>
        <w:t xml:space="preserve">PD/PI or contact PD/PI if a multiple PD/PI model is </w:t>
      </w:r>
      <w:r w:rsidR="00954CEB" w:rsidRPr="00130AAD">
        <w:rPr>
          <w:rFonts w:ascii="Arial" w:hAnsi="Arial" w:cs="Arial"/>
          <w:sz w:val="22"/>
          <w:szCs w:val="22"/>
        </w:rPr>
        <w:t>used.</w:t>
      </w:r>
    </w:p>
    <w:p w14:paraId="3F4A99BF" w14:textId="03491A87" w:rsidR="00E46AC5" w:rsidRPr="00130AAD" w:rsidRDefault="00E46AC5" w:rsidP="007A5535">
      <w:pPr>
        <w:pStyle w:val="ListParagraph"/>
        <w:numPr>
          <w:ilvl w:val="0"/>
          <w:numId w:val="96"/>
        </w:numPr>
        <w:rPr>
          <w:rFonts w:ascii="Arial" w:hAnsi="Arial" w:cs="Arial"/>
          <w:sz w:val="22"/>
          <w:szCs w:val="22"/>
        </w:rPr>
      </w:pPr>
      <w:r w:rsidRPr="00130AAD">
        <w:rPr>
          <w:rFonts w:ascii="Arial" w:hAnsi="Arial" w:cs="Arial"/>
          <w:sz w:val="22"/>
          <w:szCs w:val="22"/>
        </w:rPr>
        <w:t xml:space="preserve">Name of the Investigator with the </w:t>
      </w:r>
      <w:r w:rsidR="00954CEB" w:rsidRPr="00130AAD">
        <w:rPr>
          <w:rFonts w:ascii="Arial" w:hAnsi="Arial" w:cs="Arial"/>
          <w:sz w:val="22"/>
          <w:szCs w:val="22"/>
        </w:rPr>
        <w:t>FCOI.</w:t>
      </w:r>
    </w:p>
    <w:p w14:paraId="2BF8FC2B" w14:textId="4AF18C47" w:rsidR="00E46AC5" w:rsidRPr="00130AAD" w:rsidRDefault="00E46AC5" w:rsidP="007A5535">
      <w:pPr>
        <w:pStyle w:val="ListParagraph"/>
        <w:numPr>
          <w:ilvl w:val="0"/>
          <w:numId w:val="96"/>
        </w:numPr>
        <w:rPr>
          <w:rFonts w:ascii="Arial" w:hAnsi="Arial" w:cs="Arial"/>
          <w:sz w:val="22"/>
          <w:szCs w:val="22"/>
        </w:rPr>
      </w:pPr>
      <w:r w:rsidRPr="00130AAD">
        <w:rPr>
          <w:rFonts w:ascii="Arial" w:hAnsi="Arial" w:cs="Arial"/>
          <w:sz w:val="22"/>
          <w:szCs w:val="22"/>
        </w:rPr>
        <w:t xml:space="preserve">Name of the entity with which the Investigator has an </w:t>
      </w:r>
      <w:r w:rsidR="00954CEB" w:rsidRPr="00130AAD">
        <w:rPr>
          <w:rFonts w:ascii="Arial" w:hAnsi="Arial" w:cs="Arial"/>
          <w:sz w:val="22"/>
          <w:szCs w:val="22"/>
        </w:rPr>
        <w:t>FCOI.</w:t>
      </w:r>
    </w:p>
    <w:p w14:paraId="09EED7EA" w14:textId="0E0DBB3C" w:rsidR="00E46AC5" w:rsidRPr="00130AAD" w:rsidRDefault="00E46AC5" w:rsidP="007A5535">
      <w:pPr>
        <w:pStyle w:val="ListParagraph"/>
        <w:numPr>
          <w:ilvl w:val="0"/>
          <w:numId w:val="96"/>
        </w:numPr>
        <w:rPr>
          <w:rFonts w:ascii="Arial" w:hAnsi="Arial" w:cs="Arial"/>
          <w:sz w:val="22"/>
          <w:szCs w:val="22"/>
        </w:rPr>
      </w:pPr>
      <w:r w:rsidRPr="00130AAD">
        <w:rPr>
          <w:rFonts w:ascii="Arial" w:hAnsi="Arial" w:cs="Arial"/>
          <w:sz w:val="22"/>
          <w:szCs w:val="22"/>
        </w:rPr>
        <w:t xml:space="preserve">Reason(s) for the retrospective </w:t>
      </w:r>
      <w:r w:rsidR="00954CEB" w:rsidRPr="00130AAD">
        <w:rPr>
          <w:rFonts w:ascii="Arial" w:hAnsi="Arial" w:cs="Arial"/>
          <w:sz w:val="22"/>
          <w:szCs w:val="22"/>
        </w:rPr>
        <w:t>review.</w:t>
      </w:r>
    </w:p>
    <w:p w14:paraId="2ADDDAC4" w14:textId="310E228B" w:rsidR="00E46AC5" w:rsidRPr="00130AAD" w:rsidRDefault="00E46AC5" w:rsidP="007A5535">
      <w:pPr>
        <w:pStyle w:val="ListParagraph"/>
        <w:numPr>
          <w:ilvl w:val="0"/>
          <w:numId w:val="96"/>
        </w:numPr>
        <w:rPr>
          <w:rFonts w:ascii="Arial" w:hAnsi="Arial" w:cs="Arial"/>
          <w:sz w:val="22"/>
          <w:szCs w:val="22"/>
        </w:rPr>
      </w:pPr>
      <w:r w:rsidRPr="00130AAD">
        <w:rPr>
          <w:rFonts w:ascii="Arial" w:hAnsi="Arial" w:cs="Arial"/>
          <w:sz w:val="22"/>
          <w:szCs w:val="22"/>
        </w:rPr>
        <w:t>Detailed methodology used for the retrospective review (e.g., methodology of the review process, composition of the review panel, documents reviewed</w:t>
      </w:r>
      <w:r w:rsidR="00954CEB" w:rsidRPr="00130AAD">
        <w:rPr>
          <w:rFonts w:ascii="Arial" w:hAnsi="Arial" w:cs="Arial"/>
          <w:sz w:val="22"/>
          <w:szCs w:val="22"/>
        </w:rPr>
        <w:t>).</w:t>
      </w:r>
    </w:p>
    <w:p w14:paraId="1C1E51DE" w14:textId="09A4E74E" w:rsidR="00E46AC5" w:rsidRPr="00130AAD" w:rsidRDefault="00E46AC5" w:rsidP="007A5535">
      <w:pPr>
        <w:pStyle w:val="ListParagraph"/>
        <w:numPr>
          <w:ilvl w:val="0"/>
          <w:numId w:val="96"/>
        </w:numPr>
        <w:rPr>
          <w:rFonts w:ascii="Arial" w:hAnsi="Arial" w:cs="Arial"/>
          <w:sz w:val="22"/>
          <w:szCs w:val="22"/>
        </w:rPr>
      </w:pPr>
      <w:r w:rsidRPr="00130AAD">
        <w:rPr>
          <w:rFonts w:ascii="Arial" w:hAnsi="Arial" w:cs="Arial"/>
          <w:sz w:val="22"/>
          <w:szCs w:val="22"/>
        </w:rPr>
        <w:t>Findings and conclusions of the review.</w:t>
      </w:r>
    </w:p>
    <w:p w14:paraId="5237821F" w14:textId="15237CD8" w:rsidR="00E46AC5" w:rsidRPr="00130AAD" w:rsidRDefault="00E46AC5" w:rsidP="007A5535">
      <w:pPr>
        <w:pStyle w:val="ListParagraph"/>
        <w:numPr>
          <w:ilvl w:val="0"/>
          <w:numId w:val="96"/>
        </w:numPr>
        <w:rPr>
          <w:rFonts w:ascii="Arial" w:hAnsi="Arial" w:cs="Arial"/>
          <w:sz w:val="22"/>
          <w:szCs w:val="22"/>
        </w:rPr>
      </w:pPr>
      <w:r w:rsidRPr="00130AAD">
        <w:rPr>
          <w:rFonts w:ascii="Arial" w:hAnsi="Arial" w:cs="Arial"/>
          <w:sz w:val="22"/>
          <w:szCs w:val="22"/>
        </w:rPr>
        <w:t xml:space="preserve">If results of the retrospective review warrant, update previously submitted FCOI </w:t>
      </w:r>
      <w:r w:rsidR="00954CEB" w:rsidRPr="00130AAD">
        <w:rPr>
          <w:rFonts w:ascii="Arial" w:hAnsi="Arial" w:cs="Arial"/>
          <w:sz w:val="22"/>
          <w:szCs w:val="22"/>
        </w:rPr>
        <w:t>report.</w:t>
      </w:r>
    </w:p>
    <w:p w14:paraId="3687BC40" w14:textId="58A3411D" w:rsidR="00E46AC5" w:rsidRPr="00E46AC5" w:rsidRDefault="00E46AC5" w:rsidP="007A5535">
      <w:pPr>
        <w:pStyle w:val="Heading2"/>
        <w:numPr>
          <w:ilvl w:val="0"/>
          <w:numId w:val="2"/>
        </w:numPr>
        <w:rPr>
          <w:color w:val="auto"/>
        </w:rPr>
      </w:pPr>
      <w:bookmarkStart w:id="40" w:name="_Toc222916276"/>
      <w:r w:rsidRPr="00E46AC5">
        <w:rPr>
          <w:color w:val="auto"/>
        </w:rPr>
        <w:t>Mitigation Report</w:t>
      </w:r>
      <w:bookmarkEnd w:id="40"/>
    </w:p>
    <w:p w14:paraId="104DA6B0" w14:textId="77777777" w:rsidR="00E46AC5" w:rsidRPr="00E46AC5" w:rsidRDefault="00E46AC5" w:rsidP="007A5535">
      <w:pPr>
        <w:rPr>
          <w:rFonts w:ascii="Arial" w:hAnsi="Arial" w:cs="Arial"/>
          <w:sz w:val="22"/>
          <w:szCs w:val="22"/>
        </w:rPr>
      </w:pPr>
      <w:r w:rsidRPr="00E46AC5">
        <w:rPr>
          <w:rFonts w:ascii="Arial" w:hAnsi="Arial" w:cs="Arial"/>
          <w:sz w:val="22"/>
          <w:szCs w:val="22"/>
        </w:rPr>
        <w:t xml:space="preserve">If bias is found through Retrospective Review, the DIO will notify the NIH Awarding Component promptly (through the </w:t>
      </w:r>
      <w:proofErr w:type="spellStart"/>
      <w:r w:rsidRPr="00E46AC5">
        <w:rPr>
          <w:rFonts w:ascii="Arial" w:hAnsi="Arial" w:cs="Arial"/>
          <w:sz w:val="22"/>
          <w:szCs w:val="22"/>
        </w:rPr>
        <w:t>eRA</w:t>
      </w:r>
      <w:proofErr w:type="spellEnd"/>
      <w:r w:rsidRPr="00E46AC5">
        <w:rPr>
          <w:rFonts w:ascii="Arial" w:hAnsi="Arial" w:cs="Arial"/>
          <w:sz w:val="22"/>
          <w:szCs w:val="22"/>
        </w:rPr>
        <w:t xml:space="preserve"> Commons) and submit a Mitigation Report.</w:t>
      </w:r>
    </w:p>
    <w:p w14:paraId="0E0073B3" w14:textId="77777777" w:rsidR="00E46AC5" w:rsidRPr="00E46AC5" w:rsidRDefault="00E46AC5" w:rsidP="007A5535">
      <w:pPr>
        <w:rPr>
          <w:rFonts w:ascii="Arial" w:hAnsi="Arial" w:cs="Arial"/>
          <w:sz w:val="22"/>
          <w:szCs w:val="22"/>
        </w:rPr>
      </w:pPr>
      <w:r w:rsidRPr="00E46AC5">
        <w:rPr>
          <w:rFonts w:ascii="Arial" w:hAnsi="Arial" w:cs="Arial"/>
          <w:sz w:val="22"/>
          <w:szCs w:val="22"/>
        </w:rPr>
        <w:t>The Mitigation Report will document the following:</w:t>
      </w:r>
    </w:p>
    <w:p w14:paraId="426351A0" w14:textId="0451AE29" w:rsidR="00E46AC5" w:rsidRPr="00130AAD" w:rsidRDefault="00E46AC5" w:rsidP="007A5535">
      <w:pPr>
        <w:pStyle w:val="ListParagraph"/>
        <w:numPr>
          <w:ilvl w:val="0"/>
          <w:numId w:val="100"/>
        </w:numPr>
        <w:rPr>
          <w:rFonts w:ascii="Arial" w:hAnsi="Arial" w:cs="Arial"/>
          <w:sz w:val="22"/>
          <w:szCs w:val="22"/>
        </w:rPr>
      </w:pPr>
      <w:r w:rsidRPr="00130AAD">
        <w:rPr>
          <w:rFonts w:ascii="Arial" w:hAnsi="Arial" w:cs="Arial"/>
          <w:sz w:val="22"/>
          <w:szCs w:val="22"/>
        </w:rPr>
        <w:t>Key elements documented in retrospective review</w:t>
      </w:r>
      <w:r w:rsidR="00D1363F">
        <w:rPr>
          <w:rFonts w:ascii="Arial" w:hAnsi="Arial" w:cs="Arial"/>
          <w:sz w:val="22"/>
          <w:szCs w:val="22"/>
        </w:rPr>
        <w:t>.</w:t>
      </w:r>
    </w:p>
    <w:p w14:paraId="773F386B" w14:textId="0E5985B3" w:rsidR="00E46AC5" w:rsidRPr="00130AAD" w:rsidRDefault="00E46AC5" w:rsidP="007A5535">
      <w:pPr>
        <w:pStyle w:val="ListParagraph"/>
        <w:numPr>
          <w:ilvl w:val="0"/>
          <w:numId w:val="100"/>
        </w:numPr>
        <w:rPr>
          <w:rFonts w:ascii="Arial" w:hAnsi="Arial" w:cs="Arial"/>
          <w:sz w:val="22"/>
          <w:szCs w:val="22"/>
        </w:rPr>
      </w:pPr>
      <w:r w:rsidRPr="00130AAD">
        <w:rPr>
          <w:rFonts w:ascii="Arial" w:hAnsi="Arial" w:cs="Arial"/>
          <w:sz w:val="22"/>
          <w:szCs w:val="22"/>
        </w:rPr>
        <w:t xml:space="preserve">Description of the impact of </w:t>
      </w:r>
      <w:r w:rsidR="00954CEB" w:rsidRPr="00130AAD">
        <w:rPr>
          <w:rFonts w:ascii="Arial" w:hAnsi="Arial" w:cs="Arial"/>
          <w:sz w:val="22"/>
          <w:szCs w:val="22"/>
        </w:rPr>
        <w:t>bias</w:t>
      </w:r>
      <w:r w:rsidRPr="00130AAD">
        <w:rPr>
          <w:rFonts w:ascii="Arial" w:hAnsi="Arial" w:cs="Arial"/>
          <w:sz w:val="22"/>
          <w:szCs w:val="22"/>
        </w:rPr>
        <w:t xml:space="preserve"> on the research project</w:t>
      </w:r>
      <w:r w:rsidR="00D1363F">
        <w:rPr>
          <w:rFonts w:ascii="Arial" w:hAnsi="Arial" w:cs="Arial"/>
          <w:sz w:val="22"/>
          <w:szCs w:val="22"/>
        </w:rPr>
        <w:t>.</w:t>
      </w:r>
    </w:p>
    <w:p w14:paraId="4F646425" w14:textId="589E5E20" w:rsidR="00E46AC5" w:rsidRPr="00130AAD" w:rsidRDefault="00E46AC5" w:rsidP="007A5535">
      <w:pPr>
        <w:pStyle w:val="ListParagraph"/>
        <w:numPr>
          <w:ilvl w:val="0"/>
          <w:numId w:val="100"/>
        </w:numPr>
        <w:rPr>
          <w:rFonts w:ascii="Arial" w:hAnsi="Arial" w:cs="Arial"/>
          <w:sz w:val="22"/>
          <w:szCs w:val="22"/>
        </w:rPr>
      </w:pPr>
      <w:r w:rsidRPr="00130AAD">
        <w:rPr>
          <w:rFonts w:ascii="Arial" w:hAnsi="Arial" w:cs="Arial"/>
          <w:sz w:val="22"/>
          <w:szCs w:val="22"/>
        </w:rPr>
        <w:t xml:space="preserve">Plan of action(s) to eliminate or mitigate the effect of the </w:t>
      </w:r>
      <w:r w:rsidR="00954CEB" w:rsidRPr="00130AAD">
        <w:rPr>
          <w:rFonts w:ascii="Arial" w:hAnsi="Arial" w:cs="Arial"/>
          <w:sz w:val="22"/>
          <w:szCs w:val="22"/>
        </w:rPr>
        <w:t>bias.</w:t>
      </w:r>
    </w:p>
    <w:p w14:paraId="5962C245" w14:textId="0559934B" w:rsidR="00E46AC5" w:rsidRPr="00130AAD" w:rsidRDefault="00E46AC5" w:rsidP="007A5535">
      <w:pPr>
        <w:pStyle w:val="ListParagraph"/>
        <w:numPr>
          <w:ilvl w:val="0"/>
          <w:numId w:val="100"/>
        </w:numPr>
        <w:rPr>
          <w:rFonts w:ascii="Arial" w:hAnsi="Arial" w:cs="Arial"/>
          <w:sz w:val="22"/>
          <w:szCs w:val="22"/>
        </w:rPr>
      </w:pPr>
      <w:r w:rsidRPr="00130AAD">
        <w:rPr>
          <w:rFonts w:ascii="Arial" w:hAnsi="Arial" w:cs="Arial"/>
          <w:sz w:val="22"/>
          <w:szCs w:val="22"/>
        </w:rPr>
        <w:lastRenderedPageBreak/>
        <w:t>Thereafter, the University will submit FCOI reports annually as described above in the Procedures section.</w:t>
      </w:r>
    </w:p>
    <w:p w14:paraId="3CC3C14F" w14:textId="096AC32A" w:rsidR="00E46AC5" w:rsidRPr="00E46AC5" w:rsidRDefault="00E46AC5" w:rsidP="006A2013">
      <w:pPr>
        <w:pStyle w:val="Heading2"/>
        <w:numPr>
          <w:ilvl w:val="0"/>
          <w:numId w:val="2"/>
        </w:numPr>
        <w:rPr>
          <w:color w:val="auto"/>
        </w:rPr>
      </w:pPr>
      <w:bookmarkStart w:id="41" w:name="_Toc222916277"/>
      <w:r w:rsidRPr="00E46AC5">
        <w:rPr>
          <w:color w:val="auto"/>
        </w:rPr>
        <w:t>Appeals</w:t>
      </w:r>
      <w:bookmarkEnd w:id="41"/>
    </w:p>
    <w:p w14:paraId="073C0AF2" w14:textId="77777777" w:rsidR="002E13D2" w:rsidRPr="00576F1D" w:rsidRDefault="00E46AC5" w:rsidP="006A2013">
      <w:pPr>
        <w:rPr>
          <w:rFonts w:ascii="Arial" w:hAnsi="Arial" w:cs="Arial"/>
          <w:sz w:val="22"/>
          <w:szCs w:val="22"/>
        </w:rPr>
      </w:pPr>
      <w:r w:rsidRPr="00E46AC5">
        <w:rPr>
          <w:rFonts w:ascii="Arial" w:hAnsi="Arial" w:cs="Arial"/>
          <w:sz w:val="22"/>
          <w:szCs w:val="22"/>
        </w:rPr>
        <w:t xml:space="preserve">Should a Researcher fail to concur with the Management Plan recommended by the DIO, he/she </w:t>
      </w:r>
      <w:r w:rsidR="00C40EE1" w:rsidRPr="00130AAD">
        <w:rPr>
          <w:rFonts w:ascii="Arial" w:hAnsi="Arial" w:cs="Arial"/>
          <w:sz w:val="22"/>
          <w:szCs w:val="22"/>
        </w:rPr>
        <w:t>may submit a written appeal</w:t>
      </w:r>
      <w:r w:rsidRPr="00E46AC5">
        <w:rPr>
          <w:rFonts w:ascii="Arial" w:hAnsi="Arial" w:cs="Arial"/>
          <w:sz w:val="22"/>
          <w:szCs w:val="22"/>
        </w:rPr>
        <w:t xml:space="preserve"> to the Vice President for Research</w:t>
      </w:r>
      <w:r w:rsidR="00C40EE1" w:rsidRPr="00130AAD">
        <w:rPr>
          <w:rFonts w:ascii="Arial" w:hAnsi="Arial" w:cs="Arial"/>
          <w:sz w:val="22"/>
          <w:szCs w:val="22"/>
        </w:rPr>
        <w:t xml:space="preserve"> and Innovation</w:t>
      </w:r>
      <w:r w:rsidRPr="00E46AC5">
        <w:rPr>
          <w:rFonts w:ascii="Arial" w:hAnsi="Arial" w:cs="Arial"/>
          <w:sz w:val="22"/>
          <w:szCs w:val="22"/>
        </w:rPr>
        <w:t xml:space="preserve"> (VPR</w:t>
      </w:r>
      <w:r w:rsidR="00C40EE1" w:rsidRPr="00130AAD">
        <w:rPr>
          <w:rFonts w:ascii="Arial" w:hAnsi="Arial" w:cs="Arial"/>
          <w:sz w:val="22"/>
          <w:szCs w:val="22"/>
        </w:rPr>
        <w:t>I</w:t>
      </w:r>
      <w:r w:rsidRPr="00E46AC5">
        <w:rPr>
          <w:rFonts w:ascii="Arial" w:hAnsi="Arial" w:cs="Arial"/>
          <w:sz w:val="22"/>
          <w:szCs w:val="22"/>
        </w:rPr>
        <w:t xml:space="preserve">) </w:t>
      </w:r>
      <w:r w:rsidRPr="00576F1D">
        <w:rPr>
          <w:rFonts w:ascii="Arial" w:hAnsi="Arial" w:cs="Arial"/>
          <w:sz w:val="22"/>
          <w:szCs w:val="22"/>
        </w:rPr>
        <w:t xml:space="preserve">within ten working days from receipt of the DIO’s decision. </w:t>
      </w:r>
    </w:p>
    <w:p w14:paraId="35E1FC59" w14:textId="77777777" w:rsidR="002E13D2" w:rsidRPr="00130AAD" w:rsidRDefault="002E13D2" w:rsidP="006A2013">
      <w:pPr>
        <w:rPr>
          <w:rFonts w:ascii="Arial" w:hAnsi="Arial" w:cs="Arial"/>
          <w:sz w:val="22"/>
          <w:szCs w:val="22"/>
        </w:rPr>
      </w:pPr>
      <w:r w:rsidRPr="00576F1D">
        <w:rPr>
          <w:rFonts w:ascii="Arial" w:hAnsi="Arial" w:cs="Arial"/>
          <w:sz w:val="22"/>
          <w:szCs w:val="22"/>
        </w:rPr>
        <w:t xml:space="preserve">The </w:t>
      </w:r>
      <w:r w:rsidR="00E46AC5" w:rsidRPr="00576F1D">
        <w:rPr>
          <w:rFonts w:ascii="Arial" w:hAnsi="Arial" w:cs="Arial"/>
          <w:sz w:val="22"/>
          <w:szCs w:val="22"/>
        </w:rPr>
        <w:t>VPR</w:t>
      </w:r>
      <w:r w:rsidR="00C40EE1" w:rsidRPr="00576F1D">
        <w:rPr>
          <w:rFonts w:ascii="Arial" w:hAnsi="Arial" w:cs="Arial"/>
          <w:sz w:val="22"/>
          <w:szCs w:val="22"/>
        </w:rPr>
        <w:t>I</w:t>
      </w:r>
      <w:r w:rsidR="00E46AC5" w:rsidRPr="00576F1D">
        <w:rPr>
          <w:rFonts w:ascii="Arial" w:hAnsi="Arial" w:cs="Arial"/>
          <w:sz w:val="22"/>
          <w:szCs w:val="22"/>
        </w:rPr>
        <w:t xml:space="preserve"> will review the case (</w:t>
      </w:r>
      <w:r w:rsidR="00E46AC5" w:rsidRPr="00E46AC5">
        <w:rPr>
          <w:rFonts w:ascii="Arial" w:hAnsi="Arial" w:cs="Arial"/>
          <w:sz w:val="22"/>
          <w:szCs w:val="22"/>
        </w:rPr>
        <w:t xml:space="preserve">which may include seeking the advice of appropriate impartial experts and holding discussions with the Researcher, DIO and/or the COI Committee) and will render a judgment within twenty working days </w:t>
      </w:r>
      <w:r w:rsidRPr="00130AAD">
        <w:rPr>
          <w:rFonts w:ascii="Arial" w:hAnsi="Arial" w:cs="Arial"/>
          <w:sz w:val="22"/>
          <w:szCs w:val="22"/>
        </w:rPr>
        <w:t>of receipt of the appeal</w:t>
      </w:r>
      <w:r w:rsidR="00E46AC5" w:rsidRPr="00E46AC5">
        <w:rPr>
          <w:rFonts w:ascii="Arial" w:hAnsi="Arial" w:cs="Arial"/>
          <w:sz w:val="22"/>
          <w:szCs w:val="22"/>
        </w:rPr>
        <w:t xml:space="preserve">. </w:t>
      </w:r>
    </w:p>
    <w:p w14:paraId="3CDBD149" w14:textId="41A8C877" w:rsidR="00E46AC5" w:rsidRPr="00E46AC5" w:rsidRDefault="00E46AC5" w:rsidP="006A2013">
      <w:pPr>
        <w:rPr>
          <w:rFonts w:ascii="Arial" w:hAnsi="Arial" w:cs="Arial"/>
          <w:sz w:val="22"/>
          <w:szCs w:val="22"/>
        </w:rPr>
      </w:pPr>
      <w:r w:rsidRPr="00E46AC5">
        <w:rPr>
          <w:rFonts w:ascii="Arial" w:hAnsi="Arial" w:cs="Arial"/>
          <w:sz w:val="22"/>
          <w:szCs w:val="22"/>
        </w:rPr>
        <w:t xml:space="preserve">Awards for external and selected internal support of a program, project, </w:t>
      </w:r>
      <w:r w:rsidR="00B028F7" w:rsidRPr="00130AAD">
        <w:rPr>
          <w:rFonts w:ascii="Arial" w:hAnsi="Arial" w:cs="Arial"/>
          <w:sz w:val="22"/>
          <w:szCs w:val="22"/>
        </w:rPr>
        <w:t>activity,</w:t>
      </w:r>
      <w:r w:rsidRPr="00E46AC5">
        <w:rPr>
          <w:rFonts w:ascii="Arial" w:hAnsi="Arial" w:cs="Arial"/>
          <w:sz w:val="22"/>
          <w:szCs w:val="22"/>
        </w:rPr>
        <w:t xml:space="preserve"> or service </w:t>
      </w:r>
      <w:r w:rsidR="002E13D2" w:rsidRPr="00130AAD">
        <w:rPr>
          <w:rFonts w:ascii="Arial" w:hAnsi="Arial" w:cs="Arial"/>
          <w:sz w:val="22"/>
          <w:szCs w:val="22"/>
        </w:rPr>
        <w:t>shall not be activated</w:t>
      </w:r>
      <w:r w:rsidRPr="00E46AC5">
        <w:rPr>
          <w:rFonts w:ascii="Arial" w:hAnsi="Arial" w:cs="Arial"/>
          <w:sz w:val="22"/>
          <w:szCs w:val="22"/>
        </w:rPr>
        <w:t xml:space="preserve"> unless a Management Plan is in place or the issue is otherwise resolved.</w:t>
      </w:r>
    </w:p>
    <w:p w14:paraId="57F8B256" w14:textId="0C82C1D4" w:rsidR="00E46AC5" w:rsidRPr="00E46AC5" w:rsidRDefault="00E46AC5" w:rsidP="006A2013">
      <w:pPr>
        <w:rPr>
          <w:rFonts w:ascii="Arial" w:hAnsi="Arial" w:cs="Arial"/>
          <w:sz w:val="22"/>
          <w:szCs w:val="22"/>
        </w:rPr>
      </w:pPr>
      <w:r w:rsidRPr="00E46AC5">
        <w:rPr>
          <w:rFonts w:ascii="Arial" w:hAnsi="Arial" w:cs="Arial"/>
          <w:sz w:val="22"/>
          <w:szCs w:val="22"/>
        </w:rPr>
        <w:t>When the VPR</w:t>
      </w:r>
      <w:r w:rsidR="006A2013" w:rsidRPr="00130AAD">
        <w:rPr>
          <w:rFonts w:ascii="Arial" w:hAnsi="Arial" w:cs="Arial"/>
          <w:sz w:val="22"/>
          <w:szCs w:val="22"/>
        </w:rPr>
        <w:t>I</w:t>
      </w:r>
      <w:r w:rsidRPr="00E46AC5">
        <w:rPr>
          <w:rFonts w:ascii="Arial" w:hAnsi="Arial" w:cs="Arial"/>
          <w:sz w:val="22"/>
          <w:szCs w:val="22"/>
        </w:rPr>
        <w:t xml:space="preserve"> serves as the reviewer of a disclosure statement (for Deans/VPs), the appeal shall be to the President.</w:t>
      </w:r>
    </w:p>
    <w:p w14:paraId="7ADE7EC1" w14:textId="5CB957FC" w:rsidR="00E46AC5" w:rsidRPr="00130AAD" w:rsidRDefault="00E46AC5" w:rsidP="00C72129">
      <w:pPr>
        <w:pStyle w:val="Heading2"/>
        <w:numPr>
          <w:ilvl w:val="0"/>
          <w:numId w:val="2"/>
        </w:numPr>
        <w:rPr>
          <w:color w:val="auto"/>
        </w:rPr>
      </w:pPr>
      <w:bookmarkStart w:id="42" w:name="_Toc222916278"/>
      <w:r w:rsidRPr="00130AAD">
        <w:rPr>
          <w:color w:val="auto"/>
        </w:rPr>
        <w:t>Compliance with this Policy</w:t>
      </w:r>
      <w:bookmarkEnd w:id="42"/>
    </w:p>
    <w:p w14:paraId="44B1B96F" w14:textId="031F5460" w:rsidR="00E46AC5" w:rsidRPr="00E46AC5" w:rsidRDefault="00E46AC5" w:rsidP="006A2013">
      <w:pPr>
        <w:rPr>
          <w:rFonts w:ascii="Arial" w:hAnsi="Arial" w:cs="Arial"/>
          <w:sz w:val="22"/>
          <w:szCs w:val="22"/>
        </w:rPr>
      </w:pPr>
      <w:r w:rsidRPr="00E46AC5">
        <w:rPr>
          <w:rFonts w:ascii="Arial" w:hAnsi="Arial" w:cs="Arial"/>
          <w:sz w:val="22"/>
          <w:szCs w:val="22"/>
        </w:rPr>
        <w:t>If the DIO finds that a Researcher has failed to comply with this Policy or the means determined to resolve a Financial Conflict of Interest (FCOI) and/or Conflict of Obligation (CO</w:t>
      </w:r>
      <w:r w:rsidR="002E13D2" w:rsidRPr="00130AAD">
        <w:rPr>
          <w:rFonts w:ascii="Arial" w:hAnsi="Arial" w:cs="Arial"/>
          <w:sz w:val="22"/>
          <w:szCs w:val="22"/>
        </w:rPr>
        <w:t>C</w:t>
      </w:r>
      <w:r w:rsidRPr="00E46AC5">
        <w:rPr>
          <w:rFonts w:ascii="Arial" w:hAnsi="Arial" w:cs="Arial"/>
          <w:sz w:val="22"/>
          <w:szCs w:val="22"/>
        </w:rPr>
        <w:t>), the DIO shall report the findings promptly in writing, including mitigating reasons behind the non-compliance and the proposed corrective action plan moving forward, to the Conflict of Interest (COI) Committee Chair.   </w:t>
      </w:r>
    </w:p>
    <w:p w14:paraId="7123B2F5" w14:textId="42BC5232" w:rsidR="00E46AC5" w:rsidRPr="00E46AC5" w:rsidRDefault="00E46AC5" w:rsidP="006A2013">
      <w:pPr>
        <w:rPr>
          <w:rFonts w:ascii="Arial" w:hAnsi="Arial" w:cs="Arial"/>
          <w:sz w:val="22"/>
          <w:szCs w:val="22"/>
        </w:rPr>
      </w:pPr>
      <w:r w:rsidRPr="00E46AC5">
        <w:rPr>
          <w:rFonts w:ascii="Arial" w:hAnsi="Arial" w:cs="Arial"/>
          <w:sz w:val="22"/>
          <w:szCs w:val="22"/>
        </w:rPr>
        <w:t xml:space="preserve">Upon review of the report, the COI Committee Chair and the </w:t>
      </w:r>
      <w:r w:rsidR="00954CEB" w:rsidRPr="00130AAD">
        <w:rPr>
          <w:rFonts w:ascii="Arial" w:hAnsi="Arial" w:cs="Arial"/>
          <w:sz w:val="22"/>
          <w:szCs w:val="22"/>
        </w:rPr>
        <w:t>DIO</w:t>
      </w:r>
      <w:r w:rsidRPr="00E46AC5">
        <w:rPr>
          <w:rFonts w:ascii="Arial" w:hAnsi="Arial" w:cs="Arial"/>
          <w:sz w:val="22"/>
          <w:szCs w:val="22"/>
        </w:rPr>
        <w:t xml:space="preserve"> will determine if:</w:t>
      </w:r>
    </w:p>
    <w:p w14:paraId="019566D4" w14:textId="07CF9DAE" w:rsidR="00E46AC5" w:rsidRPr="00130AAD" w:rsidRDefault="00954CEB" w:rsidP="006A2013">
      <w:pPr>
        <w:pStyle w:val="ListParagraph"/>
        <w:numPr>
          <w:ilvl w:val="0"/>
          <w:numId w:val="105"/>
        </w:numPr>
        <w:rPr>
          <w:rFonts w:ascii="Arial" w:hAnsi="Arial" w:cs="Arial"/>
          <w:sz w:val="22"/>
          <w:szCs w:val="22"/>
        </w:rPr>
      </w:pPr>
      <w:r w:rsidRPr="00130AAD">
        <w:rPr>
          <w:rFonts w:ascii="Arial" w:hAnsi="Arial" w:cs="Arial"/>
          <w:sz w:val="22"/>
          <w:szCs w:val="22"/>
        </w:rPr>
        <w:t>T</w:t>
      </w:r>
      <w:r w:rsidR="00E46AC5" w:rsidRPr="00130AAD">
        <w:rPr>
          <w:rFonts w:ascii="Arial" w:hAnsi="Arial" w:cs="Arial"/>
          <w:sz w:val="22"/>
          <w:szCs w:val="22"/>
        </w:rPr>
        <w:t>he mitigating reasons adequately provide reasonable explanation that the noncompliance was committed unintentionally</w:t>
      </w:r>
      <w:r w:rsidRPr="00130AAD">
        <w:rPr>
          <w:rFonts w:ascii="Arial" w:hAnsi="Arial" w:cs="Arial"/>
          <w:sz w:val="22"/>
          <w:szCs w:val="22"/>
        </w:rPr>
        <w:t>.</w:t>
      </w:r>
    </w:p>
    <w:p w14:paraId="5B969660" w14:textId="451969C8" w:rsidR="00E46AC5" w:rsidRPr="00130AAD" w:rsidRDefault="00954CEB" w:rsidP="006A2013">
      <w:pPr>
        <w:pStyle w:val="ListParagraph"/>
        <w:numPr>
          <w:ilvl w:val="0"/>
          <w:numId w:val="105"/>
        </w:numPr>
        <w:rPr>
          <w:rFonts w:ascii="Arial" w:hAnsi="Arial" w:cs="Arial"/>
          <w:sz w:val="22"/>
          <w:szCs w:val="22"/>
        </w:rPr>
      </w:pPr>
      <w:r w:rsidRPr="00130AAD">
        <w:rPr>
          <w:rFonts w:ascii="Arial" w:hAnsi="Arial" w:cs="Arial"/>
          <w:sz w:val="22"/>
          <w:szCs w:val="22"/>
        </w:rPr>
        <w:t>T</w:t>
      </w:r>
      <w:r w:rsidR="00E46AC5" w:rsidRPr="00130AAD">
        <w:rPr>
          <w:rFonts w:ascii="Arial" w:hAnsi="Arial" w:cs="Arial"/>
          <w:sz w:val="22"/>
          <w:szCs w:val="22"/>
        </w:rPr>
        <w:t xml:space="preserve">he corrective action plan is adequate to prevent </w:t>
      </w:r>
      <w:r w:rsidRPr="00130AAD">
        <w:rPr>
          <w:rFonts w:ascii="Arial" w:hAnsi="Arial" w:cs="Arial"/>
          <w:sz w:val="22"/>
          <w:szCs w:val="22"/>
        </w:rPr>
        <w:t>recurrence.</w:t>
      </w:r>
    </w:p>
    <w:p w14:paraId="3B13C608" w14:textId="1E04EB01" w:rsidR="00E46AC5" w:rsidRPr="00130AAD" w:rsidRDefault="00954CEB" w:rsidP="006A2013">
      <w:pPr>
        <w:pStyle w:val="ListParagraph"/>
        <w:numPr>
          <w:ilvl w:val="0"/>
          <w:numId w:val="105"/>
        </w:numPr>
        <w:rPr>
          <w:rFonts w:ascii="Arial" w:hAnsi="Arial" w:cs="Arial"/>
          <w:sz w:val="22"/>
          <w:szCs w:val="22"/>
        </w:rPr>
      </w:pPr>
      <w:r w:rsidRPr="00130AAD">
        <w:rPr>
          <w:rFonts w:ascii="Arial" w:hAnsi="Arial" w:cs="Arial"/>
          <w:sz w:val="22"/>
          <w:szCs w:val="22"/>
        </w:rPr>
        <w:t>A</w:t>
      </w:r>
      <w:r w:rsidR="00E46AC5" w:rsidRPr="00130AAD">
        <w:rPr>
          <w:rFonts w:ascii="Arial" w:hAnsi="Arial" w:cs="Arial"/>
          <w:sz w:val="22"/>
          <w:szCs w:val="22"/>
        </w:rPr>
        <w:t>ffected journals and/or funding agencies require notification to protect the public record</w:t>
      </w:r>
      <w:r w:rsidRPr="00130AAD">
        <w:rPr>
          <w:rFonts w:ascii="Arial" w:hAnsi="Arial" w:cs="Arial"/>
          <w:sz w:val="22"/>
          <w:szCs w:val="22"/>
        </w:rPr>
        <w:t>.</w:t>
      </w:r>
    </w:p>
    <w:p w14:paraId="00A0E818" w14:textId="718C4B74" w:rsidR="00E46AC5" w:rsidRPr="00130AAD" w:rsidRDefault="00954CEB" w:rsidP="006A2013">
      <w:pPr>
        <w:pStyle w:val="ListParagraph"/>
        <w:numPr>
          <w:ilvl w:val="0"/>
          <w:numId w:val="105"/>
        </w:numPr>
        <w:rPr>
          <w:rFonts w:ascii="Arial" w:hAnsi="Arial" w:cs="Arial"/>
          <w:sz w:val="22"/>
          <w:szCs w:val="22"/>
        </w:rPr>
      </w:pPr>
      <w:r w:rsidRPr="00130AAD">
        <w:rPr>
          <w:rFonts w:ascii="Arial" w:hAnsi="Arial" w:cs="Arial"/>
          <w:sz w:val="22"/>
          <w:szCs w:val="22"/>
        </w:rPr>
        <w:t>T</w:t>
      </w:r>
      <w:r w:rsidR="00E46AC5" w:rsidRPr="00130AAD">
        <w:rPr>
          <w:rFonts w:ascii="Arial" w:hAnsi="Arial" w:cs="Arial"/>
          <w:sz w:val="22"/>
          <w:szCs w:val="22"/>
        </w:rPr>
        <w:t xml:space="preserve">he noncompliance was isolated, i.e., not </w:t>
      </w:r>
      <w:r w:rsidRPr="00130AAD">
        <w:rPr>
          <w:rFonts w:ascii="Arial" w:hAnsi="Arial" w:cs="Arial"/>
          <w:sz w:val="22"/>
          <w:szCs w:val="22"/>
        </w:rPr>
        <w:t>involving potential</w:t>
      </w:r>
      <w:r w:rsidR="00E46AC5" w:rsidRPr="00130AAD">
        <w:rPr>
          <w:rFonts w:ascii="Arial" w:hAnsi="Arial" w:cs="Arial"/>
          <w:sz w:val="22"/>
          <w:szCs w:val="22"/>
        </w:rPr>
        <w:t xml:space="preserve"> violations of​ other </w:t>
      </w:r>
      <w:r w:rsidRPr="00130AAD">
        <w:rPr>
          <w:rFonts w:ascii="Arial" w:hAnsi="Arial" w:cs="Arial"/>
          <w:sz w:val="22"/>
          <w:szCs w:val="22"/>
        </w:rPr>
        <w:t>u</w:t>
      </w:r>
      <w:r w:rsidR="00E46AC5" w:rsidRPr="00130AAD">
        <w:rPr>
          <w:rFonts w:ascii="Arial" w:hAnsi="Arial" w:cs="Arial"/>
          <w:sz w:val="22"/>
          <w:szCs w:val="22"/>
        </w:rPr>
        <w:t>niversity policies and/or federal ​regulations, including but not limited to human research protections</w:t>
      </w:r>
      <w:r w:rsidRPr="00130AAD">
        <w:rPr>
          <w:rFonts w:ascii="Arial" w:hAnsi="Arial" w:cs="Arial"/>
          <w:sz w:val="22"/>
          <w:szCs w:val="22"/>
        </w:rPr>
        <w:t>.</w:t>
      </w:r>
    </w:p>
    <w:p w14:paraId="37F48343" w14:textId="1D520C31" w:rsidR="00E46AC5" w:rsidRPr="00E46AC5" w:rsidRDefault="00E46AC5" w:rsidP="006A2013">
      <w:pPr>
        <w:rPr>
          <w:rFonts w:ascii="Arial" w:hAnsi="Arial" w:cs="Arial"/>
          <w:sz w:val="22"/>
          <w:szCs w:val="22"/>
        </w:rPr>
      </w:pPr>
      <w:r w:rsidRPr="00E46AC5">
        <w:rPr>
          <w:rFonts w:ascii="Arial" w:hAnsi="Arial" w:cs="Arial"/>
          <w:sz w:val="22"/>
          <w:szCs w:val="22"/>
        </w:rPr>
        <w:t xml:space="preserve">Depending on </w:t>
      </w:r>
      <w:r w:rsidR="002E13D2" w:rsidRPr="00130AAD">
        <w:rPr>
          <w:rFonts w:ascii="Arial" w:hAnsi="Arial" w:cs="Arial"/>
          <w:sz w:val="22"/>
          <w:szCs w:val="22"/>
        </w:rPr>
        <w:t xml:space="preserve">the </w:t>
      </w:r>
      <w:r w:rsidRPr="00E46AC5">
        <w:rPr>
          <w:rFonts w:ascii="Arial" w:hAnsi="Arial" w:cs="Arial"/>
          <w:sz w:val="22"/>
          <w:szCs w:val="22"/>
        </w:rPr>
        <w:t xml:space="preserve">outcome of </w:t>
      </w:r>
      <w:r w:rsidR="002E13D2" w:rsidRPr="00130AAD">
        <w:rPr>
          <w:rFonts w:ascii="Arial" w:hAnsi="Arial" w:cs="Arial"/>
          <w:sz w:val="22"/>
          <w:szCs w:val="22"/>
        </w:rPr>
        <w:t xml:space="preserve">the </w:t>
      </w:r>
      <w:r w:rsidRPr="00E46AC5">
        <w:rPr>
          <w:rFonts w:ascii="Arial" w:hAnsi="Arial" w:cs="Arial"/>
          <w:sz w:val="22"/>
          <w:szCs w:val="22"/>
        </w:rPr>
        <w:t>review, appropriate action will be taken by DIO, as follows:</w:t>
      </w:r>
    </w:p>
    <w:p w14:paraId="3A5C7111" w14:textId="4552325C" w:rsidR="00E46AC5" w:rsidRPr="00130AAD" w:rsidRDefault="00E46AC5" w:rsidP="006A2013">
      <w:pPr>
        <w:pStyle w:val="ListParagraph"/>
        <w:numPr>
          <w:ilvl w:val="0"/>
          <w:numId w:val="106"/>
        </w:numPr>
        <w:rPr>
          <w:rFonts w:ascii="Arial" w:hAnsi="Arial" w:cs="Arial"/>
          <w:sz w:val="22"/>
          <w:szCs w:val="22"/>
        </w:rPr>
      </w:pPr>
      <w:r w:rsidRPr="00130AAD">
        <w:rPr>
          <w:rFonts w:ascii="Arial" w:hAnsi="Arial" w:cs="Arial"/>
          <w:sz w:val="22"/>
          <w:szCs w:val="22"/>
        </w:rPr>
        <w:t>If the noncompliance is deemed unintentional with</w:t>
      </w:r>
      <w:r w:rsidR="002E13D2" w:rsidRPr="00130AAD">
        <w:rPr>
          <w:rFonts w:ascii="Arial" w:hAnsi="Arial" w:cs="Arial"/>
          <w:sz w:val="22"/>
          <w:szCs w:val="22"/>
        </w:rPr>
        <w:t xml:space="preserve"> an</w:t>
      </w:r>
      <w:r w:rsidRPr="00130AAD">
        <w:rPr>
          <w:rFonts w:ascii="Arial" w:hAnsi="Arial" w:cs="Arial"/>
          <w:sz w:val="22"/>
          <w:szCs w:val="22"/>
        </w:rPr>
        <w:t xml:space="preserve"> acceptable corrective action plan, and no other policies or regulations are impacted, the DIO will notify the investigator that the noncompliance has been </w:t>
      </w:r>
      <w:r w:rsidR="00A61103" w:rsidRPr="00130AAD">
        <w:rPr>
          <w:rFonts w:ascii="Arial" w:hAnsi="Arial" w:cs="Arial"/>
          <w:sz w:val="22"/>
          <w:szCs w:val="22"/>
        </w:rPr>
        <w:t>acknowledged,</w:t>
      </w:r>
      <w:r w:rsidRPr="00130AAD">
        <w:rPr>
          <w:rFonts w:ascii="Arial" w:hAnsi="Arial" w:cs="Arial"/>
          <w:sz w:val="22"/>
          <w:szCs w:val="22"/>
        </w:rPr>
        <w:t xml:space="preserve"> and the corrective action plan is to be initiated. Correspondence will also indicate if journals and/or funding agencies must be notified regarding the non-compliance</w:t>
      </w:r>
      <w:r w:rsidR="00B028F7" w:rsidRPr="00130AAD">
        <w:rPr>
          <w:rFonts w:ascii="Arial" w:hAnsi="Arial" w:cs="Arial"/>
          <w:sz w:val="22"/>
          <w:szCs w:val="22"/>
        </w:rPr>
        <w:t xml:space="preserve">. </w:t>
      </w:r>
      <w:r w:rsidRPr="00130AAD">
        <w:rPr>
          <w:rFonts w:ascii="Arial" w:hAnsi="Arial" w:cs="Arial"/>
          <w:sz w:val="22"/>
          <w:szCs w:val="22"/>
        </w:rPr>
        <w:t>If the investigator does not accept and complete the corrective action plan</w:t>
      </w:r>
      <w:r w:rsidR="00576F1D">
        <w:rPr>
          <w:rFonts w:ascii="Arial" w:hAnsi="Arial" w:cs="Arial"/>
          <w:sz w:val="22"/>
          <w:szCs w:val="22"/>
        </w:rPr>
        <w:t>,</w:t>
      </w:r>
      <w:r w:rsidRPr="00130AAD">
        <w:rPr>
          <w:rFonts w:ascii="Arial" w:hAnsi="Arial" w:cs="Arial"/>
          <w:sz w:val="22"/>
          <w:szCs w:val="22"/>
        </w:rPr>
        <w:t xml:space="preserve"> the DIO will notify the VPR and the process will follow noncompliance that is deemed intentional.</w:t>
      </w:r>
    </w:p>
    <w:p w14:paraId="076A624F" w14:textId="77777777" w:rsidR="00E46AC5" w:rsidRPr="00130AAD" w:rsidRDefault="00E46AC5" w:rsidP="006A2013">
      <w:pPr>
        <w:pStyle w:val="ListParagraph"/>
        <w:numPr>
          <w:ilvl w:val="0"/>
          <w:numId w:val="106"/>
        </w:numPr>
        <w:rPr>
          <w:rFonts w:ascii="Arial" w:hAnsi="Arial" w:cs="Arial"/>
          <w:sz w:val="22"/>
          <w:szCs w:val="22"/>
        </w:rPr>
      </w:pPr>
      <w:r w:rsidRPr="001A5AEC">
        <w:rPr>
          <w:rFonts w:ascii="Arial" w:hAnsi="Arial" w:cs="Arial"/>
          <w:sz w:val="22"/>
          <w:szCs w:val="22"/>
        </w:rPr>
        <w:lastRenderedPageBreak/>
        <w:t>If other University policies and/or federal regulations have been potentially violated, appropriate University offices will be notified, and applicable processes initiated. The investigator will be notified of such by the DIO</w:t>
      </w:r>
      <w:r w:rsidRPr="00130AAD">
        <w:rPr>
          <w:rFonts w:ascii="Arial" w:hAnsi="Arial" w:cs="Arial"/>
          <w:sz w:val="22"/>
          <w:szCs w:val="22"/>
        </w:rPr>
        <w:t>, with copy to chair and dean.</w:t>
      </w:r>
    </w:p>
    <w:p w14:paraId="174A2EF8" w14:textId="706D5795" w:rsidR="00E46AC5" w:rsidRPr="00130AAD" w:rsidRDefault="00E46AC5" w:rsidP="006A2013">
      <w:pPr>
        <w:pStyle w:val="ListParagraph"/>
        <w:numPr>
          <w:ilvl w:val="0"/>
          <w:numId w:val="106"/>
        </w:numPr>
        <w:rPr>
          <w:rFonts w:ascii="Arial" w:hAnsi="Arial" w:cs="Arial"/>
          <w:sz w:val="22"/>
          <w:szCs w:val="22"/>
        </w:rPr>
      </w:pPr>
      <w:r w:rsidRPr="00130AAD">
        <w:rPr>
          <w:rFonts w:ascii="Arial" w:hAnsi="Arial" w:cs="Arial"/>
          <w:sz w:val="22"/>
          <w:szCs w:val="22"/>
        </w:rPr>
        <w:t>If the noncompliance is deemed intentional, regardless of other determinations, the DIO will forward to the VPR</w:t>
      </w:r>
      <w:r w:rsidR="002E13D2" w:rsidRPr="00130AAD">
        <w:rPr>
          <w:rFonts w:ascii="Arial" w:hAnsi="Arial" w:cs="Arial"/>
          <w:sz w:val="22"/>
          <w:szCs w:val="22"/>
        </w:rPr>
        <w:t>I</w:t>
      </w:r>
      <w:r w:rsidRPr="00130AAD">
        <w:rPr>
          <w:rFonts w:ascii="Arial" w:hAnsi="Arial" w:cs="Arial"/>
          <w:sz w:val="22"/>
          <w:szCs w:val="22"/>
        </w:rPr>
        <w:t xml:space="preserve"> for final disposition</w:t>
      </w:r>
      <w:r w:rsidR="00B028F7" w:rsidRPr="00130AAD">
        <w:rPr>
          <w:rFonts w:ascii="Arial" w:hAnsi="Arial" w:cs="Arial"/>
          <w:sz w:val="22"/>
          <w:szCs w:val="22"/>
        </w:rPr>
        <w:t xml:space="preserve">. </w:t>
      </w:r>
      <w:r w:rsidRPr="00130AAD">
        <w:rPr>
          <w:rFonts w:ascii="Arial" w:hAnsi="Arial" w:cs="Arial"/>
          <w:sz w:val="22"/>
          <w:szCs w:val="22"/>
        </w:rPr>
        <w:t>The VPR</w:t>
      </w:r>
      <w:r w:rsidR="002E13D2" w:rsidRPr="00130AAD">
        <w:rPr>
          <w:rFonts w:ascii="Arial" w:hAnsi="Arial" w:cs="Arial"/>
          <w:sz w:val="22"/>
          <w:szCs w:val="22"/>
        </w:rPr>
        <w:t>I</w:t>
      </w:r>
      <w:r w:rsidRPr="00130AAD">
        <w:rPr>
          <w:rFonts w:ascii="Arial" w:hAnsi="Arial" w:cs="Arial"/>
          <w:sz w:val="22"/>
          <w:szCs w:val="22"/>
        </w:rPr>
        <w:t xml:space="preserve"> may proceed with initiation of disciplinary sanctions, which may include termination or alteration of the employment or academic status of persons against whom charges have been substantiated (and must be consistent with established University and Board of Trustees policies and applicable collective bargaining agreements). Article 19 of the UUP Agreement will be the sole source of University discipline for members of the UUP-represented unit. Additional sanctions may be rendered in accordance with applicable University policies. Upon completion of all disciplinary proceedings, the DIO will report to the cognizant federal agencies when federal funds are involved and to all other </w:t>
      </w:r>
      <w:r w:rsidR="00B028F7" w:rsidRPr="00130AAD">
        <w:rPr>
          <w:rFonts w:ascii="Arial" w:hAnsi="Arial" w:cs="Arial"/>
          <w:sz w:val="22"/>
          <w:szCs w:val="22"/>
        </w:rPr>
        <w:t>parties,</w:t>
      </w:r>
      <w:r w:rsidRPr="00130AAD">
        <w:rPr>
          <w:rFonts w:ascii="Arial" w:hAnsi="Arial" w:cs="Arial"/>
          <w:sz w:val="22"/>
          <w:szCs w:val="22"/>
        </w:rPr>
        <w:t xml:space="preserve"> as necessary. The VPR will report this matter to the President.</w:t>
      </w:r>
    </w:p>
    <w:p w14:paraId="13F89166" w14:textId="77777777" w:rsidR="00E46AC5" w:rsidRPr="00E46AC5" w:rsidRDefault="00E46AC5" w:rsidP="00E46AC5">
      <w:pPr>
        <w:numPr>
          <w:ilvl w:val="0"/>
          <w:numId w:val="63"/>
        </w:numPr>
        <w:rPr>
          <w:rFonts w:ascii="Arial" w:hAnsi="Arial" w:cs="Arial"/>
          <w:sz w:val="22"/>
          <w:szCs w:val="22"/>
        </w:rPr>
      </w:pPr>
      <w:r w:rsidRPr="00E46AC5">
        <w:rPr>
          <w:rFonts w:ascii="Arial" w:hAnsi="Arial" w:cs="Arial"/>
          <w:sz w:val="22"/>
          <w:szCs w:val="22"/>
        </w:rPr>
        <w:t>Compliance with this Policy – Additional Actions Required for NIH/PHS Awards</w:t>
      </w:r>
    </w:p>
    <w:p w14:paraId="41EEBD76" w14:textId="77777777" w:rsidR="00E46AC5" w:rsidRPr="00E46AC5" w:rsidRDefault="00000000" w:rsidP="00E46AC5">
      <w:pPr>
        <w:rPr>
          <w:rFonts w:ascii="Arial" w:hAnsi="Arial" w:cs="Arial"/>
          <w:sz w:val="22"/>
          <w:szCs w:val="22"/>
        </w:rPr>
      </w:pPr>
      <w:r>
        <w:rPr>
          <w:rFonts w:ascii="Arial" w:hAnsi="Arial" w:cs="Arial"/>
          <w:sz w:val="22"/>
          <w:szCs w:val="22"/>
        </w:rPr>
        <w:pict w14:anchorId="7E70F8F2">
          <v:rect id="_x0000_i1025" style="width:0;height:1.5pt" o:hralign="center" o:hrstd="t" o:hr="t" fillcolor="#a0a0a0" stroked="f"/>
        </w:pict>
      </w:r>
    </w:p>
    <w:p w14:paraId="7EE735AD" w14:textId="77777777" w:rsidR="00E46AC5" w:rsidRPr="00E46AC5" w:rsidRDefault="00E46AC5" w:rsidP="00C72129">
      <w:pPr>
        <w:pStyle w:val="Heading1"/>
        <w:numPr>
          <w:ilvl w:val="0"/>
          <w:numId w:val="0"/>
        </w:numPr>
        <w:ind w:left="432" w:hanging="432"/>
      </w:pPr>
      <w:bookmarkStart w:id="43" w:name="_Toc222916279"/>
      <w:r w:rsidRPr="00E46AC5">
        <w:t>Appendix A – Definitions of Common Terms and Concepts</w:t>
      </w:r>
      <w:bookmarkEnd w:id="43"/>
    </w:p>
    <w:p w14:paraId="07031793" w14:textId="0BD2F0FC" w:rsidR="00E46AC5" w:rsidRPr="00E46AC5" w:rsidRDefault="00E46AC5" w:rsidP="00C72129">
      <w:pPr>
        <w:rPr>
          <w:rFonts w:ascii="Arial" w:hAnsi="Arial" w:cs="Arial"/>
          <w:sz w:val="22"/>
          <w:szCs w:val="22"/>
        </w:rPr>
      </w:pPr>
      <w:r w:rsidRPr="00E46AC5">
        <w:rPr>
          <w:rFonts w:ascii="Arial" w:hAnsi="Arial" w:cs="Arial"/>
          <w:sz w:val="22"/>
          <w:szCs w:val="22"/>
        </w:rPr>
        <w:t xml:space="preserve">Note: Terms not defined here but used in </w:t>
      </w:r>
      <w:proofErr w:type="gramStart"/>
      <w:r w:rsidR="001A5AEC">
        <w:rPr>
          <w:rFonts w:ascii="Arial" w:hAnsi="Arial" w:cs="Arial"/>
          <w:sz w:val="22"/>
          <w:szCs w:val="22"/>
        </w:rPr>
        <w:t>U</w:t>
      </w:r>
      <w:r w:rsidR="00A61103" w:rsidRPr="00130AAD">
        <w:rPr>
          <w:rFonts w:ascii="Arial" w:hAnsi="Arial" w:cs="Arial"/>
          <w:sz w:val="22"/>
          <w:szCs w:val="22"/>
        </w:rPr>
        <w:t>niversity</w:t>
      </w:r>
      <w:proofErr w:type="gramEnd"/>
      <w:r w:rsidRPr="00E46AC5">
        <w:rPr>
          <w:rFonts w:ascii="Arial" w:hAnsi="Arial" w:cs="Arial"/>
          <w:sz w:val="22"/>
          <w:szCs w:val="22"/>
        </w:rPr>
        <w:t xml:space="preserve"> policies should be interpreted consistently with those policies and applicable federal regulations.</w:t>
      </w:r>
    </w:p>
    <w:p w14:paraId="1CAC2145" w14:textId="77777777" w:rsidR="00E46AC5" w:rsidRPr="00E46AC5" w:rsidRDefault="00000000" w:rsidP="00E46AC5">
      <w:pPr>
        <w:rPr>
          <w:rFonts w:ascii="Arial" w:hAnsi="Arial" w:cs="Arial"/>
          <w:sz w:val="22"/>
          <w:szCs w:val="22"/>
        </w:rPr>
      </w:pPr>
      <w:r>
        <w:rPr>
          <w:rFonts w:ascii="Arial" w:hAnsi="Arial" w:cs="Arial"/>
          <w:sz w:val="22"/>
          <w:szCs w:val="22"/>
        </w:rPr>
        <w:pict w14:anchorId="4F0B61A9">
          <v:rect id="_x0000_i1026" style="width:0;height:1.5pt" o:hralign="center" o:hrstd="t" o:hr="t" fillcolor="#a0a0a0" stroked="f"/>
        </w:pict>
      </w:r>
    </w:p>
    <w:p w14:paraId="128516C1" w14:textId="77777777" w:rsidR="00E46AC5" w:rsidRPr="00E46AC5" w:rsidRDefault="00E46AC5" w:rsidP="00C72129">
      <w:pPr>
        <w:rPr>
          <w:rFonts w:ascii="Arial" w:hAnsi="Arial" w:cs="Arial"/>
          <w:sz w:val="22"/>
          <w:szCs w:val="22"/>
        </w:rPr>
      </w:pPr>
      <w:r w:rsidRPr="00E46AC5">
        <w:rPr>
          <w:rFonts w:ascii="Arial" w:hAnsi="Arial" w:cs="Arial"/>
          <w:sz w:val="22"/>
          <w:szCs w:val="22"/>
        </w:rPr>
        <w:t>Certification</w:t>
      </w:r>
    </w:p>
    <w:p w14:paraId="16C6B6EB" w14:textId="77777777" w:rsidR="00E46AC5" w:rsidRPr="00E46AC5" w:rsidRDefault="00E46AC5" w:rsidP="00E46AC5">
      <w:pPr>
        <w:numPr>
          <w:ilvl w:val="0"/>
          <w:numId w:val="63"/>
        </w:numPr>
        <w:rPr>
          <w:rFonts w:ascii="Arial" w:hAnsi="Arial" w:cs="Arial"/>
          <w:sz w:val="22"/>
          <w:szCs w:val="22"/>
        </w:rPr>
      </w:pPr>
      <w:r w:rsidRPr="00E46AC5">
        <w:rPr>
          <w:rFonts w:ascii="Arial" w:hAnsi="Arial" w:cs="Arial"/>
          <w:sz w:val="22"/>
          <w:szCs w:val="22"/>
        </w:rPr>
        <w:t>A confirmation by a Researcher to the DIO that their disclosures, or the absence thereof, are accurate and up to date.</w:t>
      </w:r>
    </w:p>
    <w:p w14:paraId="60640FD0" w14:textId="77777777" w:rsidR="00E46AC5" w:rsidRPr="00E46AC5" w:rsidRDefault="00000000" w:rsidP="00E46AC5">
      <w:pPr>
        <w:rPr>
          <w:rFonts w:ascii="Arial" w:hAnsi="Arial" w:cs="Arial"/>
          <w:sz w:val="22"/>
          <w:szCs w:val="22"/>
        </w:rPr>
      </w:pPr>
      <w:r>
        <w:rPr>
          <w:rFonts w:ascii="Arial" w:hAnsi="Arial" w:cs="Arial"/>
          <w:sz w:val="22"/>
          <w:szCs w:val="22"/>
        </w:rPr>
        <w:pict w14:anchorId="02AE7314">
          <v:rect id="_x0000_i1027" style="width:0;height:1.5pt" o:hralign="center" o:hrstd="t" o:hr="t" fillcolor="#a0a0a0" stroked="f"/>
        </w:pict>
      </w:r>
    </w:p>
    <w:p w14:paraId="79BF9279" w14:textId="77777777" w:rsidR="00E46AC5" w:rsidRPr="00E46AC5" w:rsidRDefault="00E46AC5" w:rsidP="00C72129">
      <w:pPr>
        <w:rPr>
          <w:rFonts w:ascii="Arial" w:hAnsi="Arial" w:cs="Arial"/>
          <w:sz w:val="22"/>
          <w:szCs w:val="22"/>
        </w:rPr>
      </w:pPr>
      <w:r w:rsidRPr="00E46AC5">
        <w:rPr>
          <w:rFonts w:ascii="Arial" w:hAnsi="Arial" w:cs="Arial"/>
          <w:sz w:val="22"/>
          <w:szCs w:val="22"/>
        </w:rPr>
        <w:t>Conflict of Interest (COI)</w:t>
      </w:r>
    </w:p>
    <w:p w14:paraId="45632C16" w14:textId="60F8A443" w:rsidR="00E46AC5" w:rsidRPr="00E46AC5" w:rsidRDefault="00E46AC5" w:rsidP="00E46AC5">
      <w:pPr>
        <w:numPr>
          <w:ilvl w:val="0"/>
          <w:numId w:val="63"/>
        </w:numPr>
        <w:rPr>
          <w:rFonts w:ascii="Arial" w:hAnsi="Arial" w:cs="Arial"/>
          <w:sz w:val="22"/>
          <w:szCs w:val="22"/>
        </w:rPr>
      </w:pPr>
      <w:r w:rsidRPr="00E46AC5">
        <w:rPr>
          <w:rFonts w:ascii="Arial" w:hAnsi="Arial" w:cs="Arial"/>
          <w:sz w:val="22"/>
          <w:szCs w:val="22"/>
        </w:rPr>
        <w:t xml:space="preserve">A COI exists when a Researcher, or an Immediate Family Member, </w:t>
      </w:r>
      <w:r w:rsidR="00A61103" w:rsidRPr="00130AAD">
        <w:rPr>
          <w:rFonts w:ascii="Arial" w:hAnsi="Arial" w:cs="Arial"/>
          <w:sz w:val="22"/>
          <w:szCs w:val="22"/>
        </w:rPr>
        <w:t>can</w:t>
      </w:r>
      <w:r w:rsidRPr="00E46AC5">
        <w:rPr>
          <w:rFonts w:ascii="Arial" w:hAnsi="Arial" w:cs="Arial"/>
          <w:sz w:val="22"/>
          <w:szCs w:val="22"/>
        </w:rPr>
        <w:t xml:space="preserve"> influence the design, conduct, or reporting of externally or applicable internally funded activities in a manner that could result in personal financial gain or provide an improper advantage to a third party. COIs may also arise when outside activities interfere with, or appear to interfere with, a Researcher’s Institutional Responsibilities.</w:t>
      </w:r>
    </w:p>
    <w:p w14:paraId="089F12D9" w14:textId="77777777" w:rsidR="00E46AC5" w:rsidRPr="00E46AC5" w:rsidRDefault="00000000" w:rsidP="00E46AC5">
      <w:pPr>
        <w:rPr>
          <w:rFonts w:ascii="Arial" w:hAnsi="Arial" w:cs="Arial"/>
          <w:sz w:val="22"/>
          <w:szCs w:val="22"/>
        </w:rPr>
      </w:pPr>
      <w:r>
        <w:rPr>
          <w:rFonts w:ascii="Arial" w:hAnsi="Arial" w:cs="Arial"/>
          <w:sz w:val="22"/>
          <w:szCs w:val="22"/>
        </w:rPr>
        <w:pict w14:anchorId="79818234">
          <v:rect id="_x0000_i1028" style="width:0;height:1.5pt" o:hralign="center" o:hrstd="t" o:hr="t" fillcolor="#a0a0a0" stroked="f"/>
        </w:pict>
      </w:r>
    </w:p>
    <w:p w14:paraId="59A2D3EA" w14:textId="77777777" w:rsidR="00E46AC5" w:rsidRPr="00E46AC5" w:rsidRDefault="00E46AC5" w:rsidP="00C72129">
      <w:pPr>
        <w:rPr>
          <w:rFonts w:ascii="Arial" w:hAnsi="Arial" w:cs="Arial"/>
          <w:sz w:val="22"/>
          <w:szCs w:val="22"/>
        </w:rPr>
      </w:pPr>
      <w:r w:rsidRPr="00E46AC5">
        <w:rPr>
          <w:rFonts w:ascii="Arial" w:hAnsi="Arial" w:cs="Arial"/>
          <w:sz w:val="22"/>
          <w:szCs w:val="22"/>
        </w:rPr>
        <w:t>Conflict of Obligation (CO)</w:t>
      </w:r>
    </w:p>
    <w:p w14:paraId="56A8A3FA" w14:textId="7896D8C6" w:rsidR="00E46AC5" w:rsidRPr="00E46AC5" w:rsidRDefault="00E46AC5" w:rsidP="00E46AC5">
      <w:pPr>
        <w:numPr>
          <w:ilvl w:val="0"/>
          <w:numId w:val="63"/>
        </w:numPr>
        <w:rPr>
          <w:rFonts w:ascii="Arial" w:hAnsi="Arial" w:cs="Arial"/>
          <w:sz w:val="22"/>
          <w:szCs w:val="22"/>
        </w:rPr>
      </w:pPr>
      <w:r w:rsidRPr="00E46AC5">
        <w:rPr>
          <w:rFonts w:ascii="Arial" w:hAnsi="Arial" w:cs="Arial"/>
          <w:sz w:val="22"/>
          <w:szCs w:val="22"/>
        </w:rPr>
        <w:t xml:space="preserve">A CO exists when </w:t>
      </w:r>
      <w:r w:rsidR="00A61103" w:rsidRPr="00130AAD">
        <w:rPr>
          <w:rFonts w:ascii="Arial" w:hAnsi="Arial" w:cs="Arial"/>
          <w:sz w:val="22"/>
          <w:szCs w:val="22"/>
        </w:rPr>
        <w:t>the DIO determines a Significant Obligation (SO)</w:t>
      </w:r>
      <w:r w:rsidRPr="00E46AC5">
        <w:rPr>
          <w:rFonts w:ascii="Arial" w:hAnsi="Arial" w:cs="Arial"/>
          <w:sz w:val="22"/>
          <w:szCs w:val="22"/>
        </w:rPr>
        <w:t xml:space="preserve"> to be related to a Researcher’s Institutional Responsibilities and could directly and significantly interfere </w:t>
      </w:r>
      <w:r w:rsidRPr="00E46AC5">
        <w:rPr>
          <w:rFonts w:ascii="Arial" w:hAnsi="Arial" w:cs="Arial"/>
          <w:sz w:val="22"/>
          <w:szCs w:val="22"/>
        </w:rPr>
        <w:lastRenderedPageBreak/>
        <w:t xml:space="preserve">with the ability to fulfill those responsibilities. Cost sharing is not permitted for projects with a CO unless </w:t>
      </w:r>
      <w:r w:rsidR="00A61103" w:rsidRPr="00130AAD">
        <w:rPr>
          <w:rFonts w:ascii="Arial" w:hAnsi="Arial" w:cs="Arial"/>
          <w:sz w:val="22"/>
          <w:szCs w:val="22"/>
        </w:rPr>
        <w:t>the applicable Dean grants an exception</w:t>
      </w:r>
      <w:r w:rsidRPr="00E46AC5">
        <w:rPr>
          <w:rFonts w:ascii="Arial" w:hAnsi="Arial" w:cs="Arial"/>
          <w:sz w:val="22"/>
          <w:szCs w:val="22"/>
        </w:rPr>
        <w:t>.</w:t>
      </w:r>
    </w:p>
    <w:p w14:paraId="1EA7A436" w14:textId="77777777" w:rsidR="00E46AC5" w:rsidRPr="00E46AC5" w:rsidRDefault="00000000" w:rsidP="00E46AC5">
      <w:pPr>
        <w:rPr>
          <w:rFonts w:ascii="Arial" w:hAnsi="Arial" w:cs="Arial"/>
          <w:sz w:val="22"/>
          <w:szCs w:val="22"/>
        </w:rPr>
      </w:pPr>
      <w:r>
        <w:rPr>
          <w:rFonts w:ascii="Arial" w:hAnsi="Arial" w:cs="Arial"/>
          <w:sz w:val="22"/>
          <w:szCs w:val="22"/>
        </w:rPr>
        <w:pict w14:anchorId="786D1115">
          <v:rect id="_x0000_i1029" style="width:0;height:1.5pt" o:hralign="center" o:hrstd="t" o:hr="t" fillcolor="#a0a0a0" stroked="f"/>
        </w:pict>
      </w:r>
    </w:p>
    <w:p w14:paraId="20535ECC" w14:textId="77777777" w:rsidR="00E46AC5" w:rsidRPr="00E46AC5" w:rsidRDefault="00E46AC5" w:rsidP="00C72129">
      <w:pPr>
        <w:rPr>
          <w:rFonts w:ascii="Arial" w:hAnsi="Arial" w:cs="Arial"/>
          <w:sz w:val="22"/>
          <w:szCs w:val="22"/>
        </w:rPr>
      </w:pPr>
      <w:r w:rsidRPr="00E46AC5">
        <w:rPr>
          <w:rFonts w:ascii="Arial" w:hAnsi="Arial" w:cs="Arial"/>
          <w:sz w:val="22"/>
          <w:szCs w:val="22"/>
        </w:rPr>
        <w:t>Disclosure</w:t>
      </w:r>
    </w:p>
    <w:p w14:paraId="39686DE9" w14:textId="77777777" w:rsidR="00E46AC5" w:rsidRPr="00E46AC5" w:rsidRDefault="00E46AC5" w:rsidP="00E46AC5">
      <w:pPr>
        <w:numPr>
          <w:ilvl w:val="0"/>
          <w:numId w:val="63"/>
        </w:numPr>
        <w:rPr>
          <w:rFonts w:ascii="Arial" w:hAnsi="Arial" w:cs="Arial"/>
          <w:sz w:val="22"/>
          <w:szCs w:val="22"/>
        </w:rPr>
      </w:pPr>
      <w:r w:rsidRPr="00E46AC5">
        <w:rPr>
          <w:rFonts w:ascii="Arial" w:hAnsi="Arial" w:cs="Arial"/>
          <w:sz w:val="22"/>
          <w:szCs w:val="22"/>
        </w:rPr>
        <w:t>The reporting of any outside Financial Interest or Obligation through the University’s myResearch COI Module.</w:t>
      </w:r>
    </w:p>
    <w:p w14:paraId="764D4727" w14:textId="77777777" w:rsidR="00E46AC5" w:rsidRPr="00E46AC5" w:rsidRDefault="00000000" w:rsidP="00E46AC5">
      <w:pPr>
        <w:rPr>
          <w:rFonts w:ascii="Arial" w:hAnsi="Arial" w:cs="Arial"/>
          <w:sz w:val="22"/>
          <w:szCs w:val="22"/>
        </w:rPr>
      </w:pPr>
      <w:r>
        <w:rPr>
          <w:rFonts w:ascii="Arial" w:hAnsi="Arial" w:cs="Arial"/>
          <w:sz w:val="22"/>
          <w:szCs w:val="22"/>
        </w:rPr>
        <w:pict w14:anchorId="0B353DB4">
          <v:rect id="_x0000_i1030" style="width:0;height:1.5pt" o:hralign="center" o:hrstd="t" o:hr="t" fillcolor="#a0a0a0" stroked="f"/>
        </w:pict>
      </w:r>
    </w:p>
    <w:p w14:paraId="0DAF9643" w14:textId="77777777" w:rsidR="00E46AC5" w:rsidRPr="00E46AC5" w:rsidRDefault="00E46AC5" w:rsidP="00C72129">
      <w:pPr>
        <w:rPr>
          <w:rFonts w:ascii="Arial" w:hAnsi="Arial" w:cs="Arial"/>
          <w:sz w:val="22"/>
          <w:szCs w:val="22"/>
        </w:rPr>
      </w:pPr>
      <w:r w:rsidRPr="00E46AC5">
        <w:rPr>
          <w:rFonts w:ascii="Arial" w:hAnsi="Arial" w:cs="Arial"/>
          <w:sz w:val="22"/>
          <w:szCs w:val="22"/>
        </w:rPr>
        <w:t>Equity Interest</w:t>
      </w:r>
    </w:p>
    <w:p w14:paraId="24243BD1" w14:textId="7FDD224E" w:rsidR="00E46AC5" w:rsidRPr="00E46AC5" w:rsidRDefault="00E46AC5" w:rsidP="00E46AC5">
      <w:pPr>
        <w:numPr>
          <w:ilvl w:val="0"/>
          <w:numId w:val="63"/>
        </w:numPr>
        <w:rPr>
          <w:rFonts w:ascii="Arial" w:hAnsi="Arial" w:cs="Arial"/>
          <w:sz w:val="22"/>
          <w:szCs w:val="22"/>
        </w:rPr>
      </w:pPr>
      <w:r w:rsidRPr="00E46AC5">
        <w:rPr>
          <w:rFonts w:ascii="Arial" w:hAnsi="Arial" w:cs="Arial"/>
          <w:sz w:val="22"/>
          <w:szCs w:val="22"/>
        </w:rPr>
        <w:t xml:space="preserve">Any stock, stock option, or other ownership interest, determined by reference to public prices or other reasonable measures of </w:t>
      </w:r>
      <w:r w:rsidR="00A61103" w:rsidRPr="00130AAD">
        <w:rPr>
          <w:rFonts w:ascii="Arial" w:hAnsi="Arial" w:cs="Arial"/>
          <w:sz w:val="22"/>
          <w:szCs w:val="22"/>
        </w:rPr>
        <w:t>reasonable value</w:t>
      </w:r>
      <w:r w:rsidRPr="00E46AC5">
        <w:rPr>
          <w:rFonts w:ascii="Arial" w:hAnsi="Arial" w:cs="Arial"/>
          <w:sz w:val="22"/>
          <w:szCs w:val="22"/>
        </w:rPr>
        <w:t>.</w:t>
      </w:r>
    </w:p>
    <w:p w14:paraId="1D17929A" w14:textId="77777777" w:rsidR="00E46AC5" w:rsidRPr="00E46AC5" w:rsidRDefault="00000000" w:rsidP="00E46AC5">
      <w:pPr>
        <w:rPr>
          <w:rFonts w:ascii="Arial" w:hAnsi="Arial" w:cs="Arial"/>
          <w:sz w:val="22"/>
          <w:szCs w:val="22"/>
        </w:rPr>
      </w:pPr>
      <w:r>
        <w:rPr>
          <w:rFonts w:ascii="Arial" w:hAnsi="Arial" w:cs="Arial"/>
          <w:sz w:val="22"/>
          <w:szCs w:val="22"/>
        </w:rPr>
        <w:pict w14:anchorId="148CEB99">
          <v:rect id="_x0000_i1031" style="width:0;height:1.5pt" o:hralign="center" o:hrstd="t" o:hr="t" fillcolor="#a0a0a0" stroked="f"/>
        </w:pict>
      </w:r>
    </w:p>
    <w:p w14:paraId="2C5FD0F9" w14:textId="77777777" w:rsidR="00E46AC5" w:rsidRPr="00E46AC5" w:rsidRDefault="00E46AC5" w:rsidP="00C72129">
      <w:pPr>
        <w:rPr>
          <w:rFonts w:ascii="Arial" w:hAnsi="Arial" w:cs="Arial"/>
          <w:sz w:val="22"/>
          <w:szCs w:val="22"/>
        </w:rPr>
      </w:pPr>
      <w:r w:rsidRPr="00E46AC5">
        <w:rPr>
          <w:rFonts w:ascii="Arial" w:hAnsi="Arial" w:cs="Arial"/>
          <w:sz w:val="22"/>
          <w:szCs w:val="22"/>
        </w:rPr>
        <w:t>External Paid Employment</w:t>
      </w:r>
    </w:p>
    <w:p w14:paraId="72E0AEAE" w14:textId="77777777" w:rsidR="00E46AC5" w:rsidRPr="00E46AC5" w:rsidRDefault="00E46AC5" w:rsidP="00E46AC5">
      <w:pPr>
        <w:numPr>
          <w:ilvl w:val="0"/>
          <w:numId w:val="63"/>
        </w:numPr>
        <w:rPr>
          <w:rFonts w:ascii="Arial" w:hAnsi="Arial" w:cs="Arial"/>
          <w:sz w:val="22"/>
          <w:szCs w:val="22"/>
        </w:rPr>
      </w:pPr>
      <w:r w:rsidRPr="00E46AC5">
        <w:rPr>
          <w:rFonts w:ascii="Arial" w:hAnsi="Arial" w:cs="Arial"/>
          <w:sz w:val="22"/>
          <w:szCs w:val="22"/>
        </w:rPr>
        <w:t>Paid positions (e.g., visiting, affiliated, part-time faculty or scientific staff) at for-profit or not-for-profit entities, whether domestic or foreign.</w:t>
      </w:r>
    </w:p>
    <w:p w14:paraId="309A3B54" w14:textId="77777777" w:rsidR="00E46AC5" w:rsidRPr="00E46AC5" w:rsidRDefault="00000000" w:rsidP="00E46AC5">
      <w:pPr>
        <w:rPr>
          <w:rFonts w:ascii="Arial" w:hAnsi="Arial" w:cs="Arial"/>
          <w:sz w:val="22"/>
          <w:szCs w:val="22"/>
        </w:rPr>
      </w:pPr>
      <w:r>
        <w:rPr>
          <w:rFonts w:ascii="Arial" w:hAnsi="Arial" w:cs="Arial"/>
          <w:sz w:val="22"/>
          <w:szCs w:val="22"/>
        </w:rPr>
        <w:pict w14:anchorId="7D3711D0">
          <v:rect id="_x0000_i1032" style="width:0;height:1.5pt" o:hralign="center" o:hrstd="t" o:hr="t" fillcolor="#a0a0a0" stroked="f"/>
        </w:pict>
      </w:r>
    </w:p>
    <w:p w14:paraId="27E2D192" w14:textId="77777777" w:rsidR="00E46AC5" w:rsidRPr="00E46AC5" w:rsidRDefault="00E46AC5" w:rsidP="00C72129">
      <w:pPr>
        <w:rPr>
          <w:rFonts w:ascii="Arial" w:hAnsi="Arial" w:cs="Arial"/>
          <w:sz w:val="22"/>
          <w:szCs w:val="22"/>
        </w:rPr>
      </w:pPr>
      <w:r w:rsidRPr="00E46AC5">
        <w:rPr>
          <w:rFonts w:ascii="Arial" w:hAnsi="Arial" w:cs="Arial"/>
          <w:sz w:val="22"/>
          <w:szCs w:val="22"/>
        </w:rPr>
        <w:t>External Resources/Support</w:t>
      </w:r>
    </w:p>
    <w:p w14:paraId="438E8F87" w14:textId="77777777" w:rsidR="00E46AC5" w:rsidRPr="00E46AC5" w:rsidRDefault="00E46AC5" w:rsidP="00E46AC5">
      <w:pPr>
        <w:numPr>
          <w:ilvl w:val="0"/>
          <w:numId w:val="63"/>
        </w:numPr>
        <w:rPr>
          <w:rFonts w:ascii="Arial" w:hAnsi="Arial" w:cs="Arial"/>
          <w:sz w:val="22"/>
          <w:szCs w:val="22"/>
        </w:rPr>
      </w:pPr>
      <w:r w:rsidRPr="00E46AC5">
        <w:rPr>
          <w:rFonts w:ascii="Arial" w:hAnsi="Arial" w:cs="Arial"/>
          <w:sz w:val="22"/>
          <w:szCs w:val="22"/>
        </w:rPr>
        <w:t>Resources or support provided to a Researcher at no cost or funded externally, including:</w:t>
      </w:r>
    </w:p>
    <w:p w14:paraId="7A4A6276" w14:textId="354E4E1A" w:rsidR="00C72129" w:rsidRPr="00130AAD" w:rsidRDefault="00E46AC5" w:rsidP="00C72129">
      <w:pPr>
        <w:pStyle w:val="ListParagraph"/>
        <w:numPr>
          <w:ilvl w:val="1"/>
          <w:numId w:val="63"/>
        </w:numPr>
        <w:rPr>
          <w:rFonts w:ascii="Arial" w:hAnsi="Arial" w:cs="Arial"/>
          <w:sz w:val="22"/>
          <w:szCs w:val="22"/>
        </w:rPr>
      </w:pPr>
      <w:r w:rsidRPr="00130AAD">
        <w:rPr>
          <w:rFonts w:ascii="Arial" w:hAnsi="Arial" w:cs="Arial"/>
          <w:sz w:val="22"/>
          <w:szCs w:val="22"/>
        </w:rPr>
        <w:t>Laboratory/office space, staff, or equipment/materials not administered by the Research Foundation, Stony Brook Foundation, or SUN</w:t>
      </w:r>
      <w:r w:rsidR="00C72129" w:rsidRPr="00130AAD">
        <w:rPr>
          <w:rFonts w:ascii="Arial" w:hAnsi="Arial" w:cs="Arial"/>
          <w:sz w:val="22"/>
          <w:szCs w:val="22"/>
        </w:rPr>
        <w:t>Y</w:t>
      </w:r>
      <w:r w:rsidR="0076388A">
        <w:rPr>
          <w:rFonts w:ascii="Arial" w:hAnsi="Arial" w:cs="Arial"/>
          <w:sz w:val="22"/>
          <w:szCs w:val="22"/>
        </w:rPr>
        <w:t>.</w:t>
      </w:r>
    </w:p>
    <w:p w14:paraId="59420B11" w14:textId="11997626" w:rsidR="00E46AC5" w:rsidRPr="00130AAD" w:rsidRDefault="00E46AC5" w:rsidP="00C72129">
      <w:pPr>
        <w:pStyle w:val="ListParagraph"/>
        <w:numPr>
          <w:ilvl w:val="1"/>
          <w:numId w:val="63"/>
        </w:numPr>
        <w:rPr>
          <w:rFonts w:ascii="Arial" w:hAnsi="Arial" w:cs="Arial"/>
          <w:sz w:val="22"/>
          <w:szCs w:val="22"/>
        </w:rPr>
      </w:pPr>
      <w:r w:rsidRPr="00130AAD">
        <w:rPr>
          <w:rFonts w:ascii="Arial" w:hAnsi="Arial" w:cs="Arial"/>
          <w:sz w:val="22"/>
          <w:szCs w:val="22"/>
        </w:rPr>
        <w:t>Resources provided by non-Stony Brook locations.</w:t>
      </w:r>
    </w:p>
    <w:p w14:paraId="55AF7918" w14:textId="77777777" w:rsidR="00E46AC5" w:rsidRPr="00E46AC5" w:rsidRDefault="00000000" w:rsidP="00E46AC5">
      <w:pPr>
        <w:rPr>
          <w:rFonts w:ascii="Arial" w:hAnsi="Arial" w:cs="Arial"/>
          <w:sz w:val="22"/>
          <w:szCs w:val="22"/>
        </w:rPr>
      </w:pPr>
      <w:r>
        <w:rPr>
          <w:rFonts w:ascii="Arial" w:hAnsi="Arial" w:cs="Arial"/>
          <w:sz w:val="22"/>
          <w:szCs w:val="22"/>
        </w:rPr>
        <w:pict w14:anchorId="44B35279">
          <v:rect id="_x0000_i1033" style="width:0;height:1.5pt" o:hralign="center" o:hrstd="t" o:hr="t" fillcolor="#a0a0a0" stroked="f"/>
        </w:pict>
      </w:r>
    </w:p>
    <w:p w14:paraId="47C57977" w14:textId="77777777" w:rsidR="00E46AC5" w:rsidRPr="00E46AC5" w:rsidRDefault="00E46AC5" w:rsidP="00C72129">
      <w:pPr>
        <w:rPr>
          <w:rFonts w:ascii="Arial" w:hAnsi="Arial" w:cs="Arial"/>
          <w:sz w:val="22"/>
          <w:szCs w:val="22"/>
        </w:rPr>
      </w:pPr>
      <w:r w:rsidRPr="00E46AC5">
        <w:rPr>
          <w:rFonts w:ascii="Arial" w:hAnsi="Arial" w:cs="Arial"/>
          <w:sz w:val="22"/>
          <w:szCs w:val="22"/>
        </w:rPr>
        <w:t>Financial Conflict of Interest (FCOI)</w:t>
      </w:r>
    </w:p>
    <w:p w14:paraId="7DD1ABB5" w14:textId="3CF1DDD4" w:rsidR="00E46AC5" w:rsidRPr="00E46AC5" w:rsidRDefault="00E46AC5" w:rsidP="00E46AC5">
      <w:pPr>
        <w:numPr>
          <w:ilvl w:val="0"/>
          <w:numId w:val="63"/>
        </w:numPr>
        <w:rPr>
          <w:rFonts w:ascii="Arial" w:hAnsi="Arial" w:cs="Arial"/>
          <w:sz w:val="22"/>
          <w:szCs w:val="22"/>
        </w:rPr>
      </w:pPr>
      <w:r w:rsidRPr="00E46AC5">
        <w:rPr>
          <w:rFonts w:ascii="Arial" w:hAnsi="Arial" w:cs="Arial"/>
          <w:sz w:val="22"/>
          <w:szCs w:val="22"/>
        </w:rPr>
        <w:t xml:space="preserve">An FCOI exists when </w:t>
      </w:r>
      <w:r w:rsidR="00A61103" w:rsidRPr="00130AAD">
        <w:rPr>
          <w:rFonts w:ascii="Arial" w:hAnsi="Arial" w:cs="Arial"/>
          <w:sz w:val="22"/>
          <w:szCs w:val="22"/>
        </w:rPr>
        <w:t>the DIO determines a Significant Financial Interest (SFI)</w:t>
      </w:r>
      <w:r w:rsidRPr="00E46AC5">
        <w:rPr>
          <w:rFonts w:ascii="Arial" w:hAnsi="Arial" w:cs="Arial"/>
          <w:sz w:val="22"/>
          <w:szCs w:val="22"/>
        </w:rPr>
        <w:t xml:space="preserve"> to be related to a Researcher’s Institutional Responsibilities and could directly and significantly affect the design, conduct, or reporting of externally or applicable internally funded activities. Cost sharing is not permitted unless </w:t>
      </w:r>
      <w:r w:rsidR="00A61103" w:rsidRPr="00130AAD">
        <w:rPr>
          <w:rFonts w:ascii="Arial" w:hAnsi="Arial" w:cs="Arial"/>
          <w:sz w:val="22"/>
          <w:szCs w:val="22"/>
        </w:rPr>
        <w:t>the applicable Dean grants an exception</w:t>
      </w:r>
      <w:r w:rsidRPr="00E46AC5">
        <w:rPr>
          <w:rFonts w:ascii="Arial" w:hAnsi="Arial" w:cs="Arial"/>
          <w:sz w:val="22"/>
          <w:szCs w:val="22"/>
        </w:rPr>
        <w:t>. (See Sections 5–10 and Appendix 3 for details.)</w:t>
      </w:r>
    </w:p>
    <w:p w14:paraId="6FB54B04" w14:textId="77777777" w:rsidR="00E46AC5" w:rsidRPr="00E46AC5" w:rsidRDefault="00000000" w:rsidP="00E46AC5">
      <w:pPr>
        <w:rPr>
          <w:rFonts w:ascii="Arial" w:hAnsi="Arial" w:cs="Arial"/>
          <w:sz w:val="22"/>
          <w:szCs w:val="22"/>
        </w:rPr>
      </w:pPr>
      <w:r>
        <w:rPr>
          <w:rFonts w:ascii="Arial" w:hAnsi="Arial" w:cs="Arial"/>
          <w:sz w:val="22"/>
          <w:szCs w:val="22"/>
        </w:rPr>
        <w:pict w14:anchorId="2E6FB3D1">
          <v:rect id="_x0000_i1034" style="width:0;height:1.5pt" o:hralign="center" o:hrstd="t" o:hr="t" fillcolor="#a0a0a0" stroked="f"/>
        </w:pict>
      </w:r>
    </w:p>
    <w:p w14:paraId="190BD9DB" w14:textId="77777777" w:rsidR="00E46AC5" w:rsidRPr="00E46AC5" w:rsidRDefault="00E46AC5" w:rsidP="00C72129">
      <w:pPr>
        <w:rPr>
          <w:rFonts w:ascii="Arial" w:hAnsi="Arial" w:cs="Arial"/>
          <w:sz w:val="22"/>
          <w:szCs w:val="22"/>
        </w:rPr>
      </w:pPr>
      <w:r w:rsidRPr="00E46AC5">
        <w:rPr>
          <w:rFonts w:ascii="Arial" w:hAnsi="Arial" w:cs="Arial"/>
          <w:sz w:val="22"/>
          <w:szCs w:val="22"/>
        </w:rPr>
        <w:t>Financial Interest (FI)</w:t>
      </w:r>
    </w:p>
    <w:p w14:paraId="76B174B5" w14:textId="77777777" w:rsidR="00E46AC5" w:rsidRPr="00E46AC5" w:rsidRDefault="00E46AC5" w:rsidP="00E46AC5">
      <w:pPr>
        <w:numPr>
          <w:ilvl w:val="0"/>
          <w:numId w:val="63"/>
        </w:numPr>
        <w:rPr>
          <w:rFonts w:ascii="Arial" w:hAnsi="Arial" w:cs="Arial"/>
          <w:sz w:val="22"/>
          <w:szCs w:val="22"/>
        </w:rPr>
      </w:pPr>
      <w:r w:rsidRPr="00E46AC5">
        <w:rPr>
          <w:rFonts w:ascii="Arial" w:hAnsi="Arial" w:cs="Arial"/>
          <w:sz w:val="22"/>
          <w:szCs w:val="22"/>
        </w:rPr>
        <w:t>Any of the following for the Researcher or their Immediate Family Member:</w:t>
      </w:r>
    </w:p>
    <w:p w14:paraId="10D72EE8" w14:textId="77777777" w:rsidR="00E46AC5" w:rsidRPr="00130AAD" w:rsidRDefault="00E46AC5" w:rsidP="007F593A">
      <w:pPr>
        <w:pStyle w:val="ListParagraph"/>
        <w:numPr>
          <w:ilvl w:val="1"/>
          <w:numId w:val="63"/>
        </w:numPr>
        <w:rPr>
          <w:rFonts w:ascii="Arial" w:hAnsi="Arial" w:cs="Arial"/>
          <w:sz w:val="22"/>
          <w:szCs w:val="22"/>
        </w:rPr>
      </w:pPr>
      <w:r w:rsidRPr="00130AAD">
        <w:rPr>
          <w:rFonts w:ascii="Arial" w:hAnsi="Arial" w:cs="Arial"/>
          <w:sz w:val="22"/>
          <w:szCs w:val="22"/>
        </w:rPr>
        <w:t>Remuneration from outside the University.</w:t>
      </w:r>
    </w:p>
    <w:p w14:paraId="2A2F242B" w14:textId="77777777" w:rsidR="00E46AC5" w:rsidRPr="00130AAD" w:rsidRDefault="00E46AC5" w:rsidP="007F593A">
      <w:pPr>
        <w:pStyle w:val="ListParagraph"/>
        <w:numPr>
          <w:ilvl w:val="1"/>
          <w:numId w:val="63"/>
        </w:numPr>
        <w:rPr>
          <w:rFonts w:ascii="Arial" w:hAnsi="Arial" w:cs="Arial"/>
          <w:sz w:val="22"/>
          <w:szCs w:val="22"/>
        </w:rPr>
      </w:pPr>
      <w:r w:rsidRPr="00130AAD">
        <w:rPr>
          <w:rFonts w:ascii="Arial" w:hAnsi="Arial" w:cs="Arial"/>
          <w:sz w:val="22"/>
          <w:szCs w:val="22"/>
        </w:rPr>
        <w:t>Equity holdings or ownership interests.</w:t>
      </w:r>
    </w:p>
    <w:p w14:paraId="6D8B4DB3" w14:textId="77777777" w:rsidR="00E46AC5" w:rsidRPr="00130AAD" w:rsidRDefault="00E46AC5" w:rsidP="007F593A">
      <w:pPr>
        <w:pStyle w:val="ListParagraph"/>
        <w:numPr>
          <w:ilvl w:val="1"/>
          <w:numId w:val="63"/>
        </w:numPr>
        <w:rPr>
          <w:rFonts w:ascii="Arial" w:hAnsi="Arial" w:cs="Arial"/>
          <w:sz w:val="22"/>
          <w:szCs w:val="22"/>
        </w:rPr>
      </w:pPr>
      <w:r w:rsidRPr="00130AAD">
        <w:rPr>
          <w:rFonts w:ascii="Arial" w:hAnsi="Arial" w:cs="Arial"/>
          <w:sz w:val="22"/>
          <w:szCs w:val="22"/>
        </w:rPr>
        <w:lastRenderedPageBreak/>
        <w:t>Intellectual property rights and interests (e.g., patents, copyrights) where a company has an option or license agreement.</w:t>
      </w:r>
    </w:p>
    <w:p w14:paraId="1430C231" w14:textId="77777777" w:rsidR="00E46AC5" w:rsidRPr="00130AAD" w:rsidRDefault="00E46AC5" w:rsidP="007F593A">
      <w:pPr>
        <w:pStyle w:val="ListParagraph"/>
        <w:numPr>
          <w:ilvl w:val="1"/>
          <w:numId w:val="63"/>
        </w:numPr>
        <w:rPr>
          <w:rFonts w:ascii="Arial" w:hAnsi="Arial" w:cs="Arial"/>
          <w:sz w:val="22"/>
          <w:szCs w:val="22"/>
        </w:rPr>
      </w:pPr>
      <w:r w:rsidRPr="00130AAD">
        <w:rPr>
          <w:rFonts w:ascii="Arial" w:hAnsi="Arial" w:cs="Arial"/>
          <w:sz w:val="22"/>
          <w:szCs w:val="22"/>
        </w:rPr>
        <w:t>Royalties received related to intellectual property rights, including those from the University.</w:t>
      </w:r>
    </w:p>
    <w:p w14:paraId="2D969683" w14:textId="77777777" w:rsidR="00E46AC5" w:rsidRPr="00E46AC5" w:rsidRDefault="00E46AC5" w:rsidP="00E46AC5">
      <w:pPr>
        <w:numPr>
          <w:ilvl w:val="0"/>
          <w:numId w:val="63"/>
        </w:numPr>
        <w:rPr>
          <w:rFonts w:ascii="Arial" w:hAnsi="Arial" w:cs="Arial"/>
          <w:sz w:val="22"/>
          <w:szCs w:val="22"/>
        </w:rPr>
      </w:pPr>
      <w:r w:rsidRPr="00E46AC5">
        <w:rPr>
          <w:rFonts w:ascii="Arial" w:hAnsi="Arial" w:cs="Arial"/>
          <w:sz w:val="22"/>
          <w:szCs w:val="22"/>
        </w:rPr>
        <w:t>Exclusions:</w:t>
      </w:r>
    </w:p>
    <w:p w14:paraId="0518E8B9" w14:textId="77777777" w:rsidR="00E46AC5" w:rsidRPr="00130AAD" w:rsidRDefault="00E46AC5" w:rsidP="007F593A">
      <w:pPr>
        <w:pStyle w:val="ListParagraph"/>
        <w:numPr>
          <w:ilvl w:val="1"/>
          <w:numId w:val="63"/>
        </w:numPr>
        <w:rPr>
          <w:rFonts w:ascii="Arial" w:hAnsi="Arial" w:cs="Arial"/>
          <w:sz w:val="22"/>
          <w:szCs w:val="22"/>
        </w:rPr>
      </w:pPr>
      <w:r w:rsidRPr="00130AAD">
        <w:rPr>
          <w:rFonts w:ascii="Arial" w:hAnsi="Arial" w:cs="Arial"/>
          <w:sz w:val="22"/>
          <w:szCs w:val="22"/>
        </w:rPr>
        <w:t>Income from mutual funds or retirement accounts if the Researcher does not control investment decisions.</w:t>
      </w:r>
    </w:p>
    <w:p w14:paraId="27A4BF79" w14:textId="77777777" w:rsidR="00E46AC5" w:rsidRPr="00130AAD" w:rsidRDefault="00E46AC5" w:rsidP="007F593A">
      <w:pPr>
        <w:pStyle w:val="ListParagraph"/>
        <w:numPr>
          <w:ilvl w:val="1"/>
          <w:numId w:val="63"/>
        </w:numPr>
        <w:rPr>
          <w:rFonts w:ascii="Arial" w:hAnsi="Arial" w:cs="Arial"/>
          <w:sz w:val="22"/>
          <w:szCs w:val="22"/>
        </w:rPr>
      </w:pPr>
      <w:r w:rsidRPr="00130AAD">
        <w:rPr>
          <w:rFonts w:ascii="Arial" w:hAnsi="Arial" w:cs="Arial"/>
          <w:sz w:val="22"/>
          <w:szCs w:val="22"/>
        </w:rPr>
        <w:t>Income from seminars, lectures, or teaching sponsored by federal, state, or local government.</w:t>
      </w:r>
    </w:p>
    <w:p w14:paraId="76525C9F" w14:textId="77777777" w:rsidR="00E46AC5" w:rsidRPr="00130AAD" w:rsidRDefault="00E46AC5" w:rsidP="007F593A">
      <w:pPr>
        <w:pStyle w:val="ListParagraph"/>
        <w:numPr>
          <w:ilvl w:val="1"/>
          <w:numId w:val="63"/>
        </w:numPr>
        <w:rPr>
          <w:rFonts w:ascii="Arial" w:hAnsi="Arial" w:cs="Arial"/>
          <w:sz w:val="22"/>
          <w:szCs w:val="22"/>
        </w:rPr>
      </w:pPr>
      <w:r w:rsidRPr="00130AAD">
        <w:rPr>
          <w:rFonts w:ascii="Arial" w:hAnsi="Arial" w:cs="Arial"/>
          <w:sz w:val="22"/>
          <w:szCs w:val="22"/>
        </w:rPr>
        <w:t>Service on advisory committees or review panels for government agencies.</w:t>
      </w:r>
    </w:p>
    <w:p w14:paraId="50B82D88" w14:textId="77777777" w:rsidR="00E46AC5" w:rsidRPr="00E46AC5" w:rsidRDefault="00000000" w:rsidP="00E46AC5">
      <w:pPr>
        <w:rPr>
          <w:rFonts w:ascii="Arial" w:hAnsi="Arial" w:cs="Arial"/>
          <w:sz w:val="22"/>
          <w:szCs w:val="22"/>
        </w:rPr>
      </w:pPr>
      <w:r>
        <w:rPr>
          <w:rFonts w:ascii="Arial" w:hAnsi="Arial" w:cs="Arial"/>
          <w:sz w:val="22"/>
          <w:szCs w:val="22"/>
        </w:rPr>
        <w:pict w14:anchorId="0E5213D3">
          <v:rect id="_x0000_i1035" style="width:0;height:1.5pt" o:hralign="center" o:hrstd="t" o:hr="t" fillcolor="#a0a0a0" stroked="f"/>
        </w:pict>
      </w:r>
    </w:p>
    <w:p w14:paraId="44B7984B" w14:textId="77777777" w:rsidR="00E46AC5" w:rsidRPr="00E46AC5" w:rsidRDefault="00E46AC5" w:rsidP="007F593A">
      <w:pPr>
        <w:rPr>
          <w:rFonts w:ascii="Arial" w:hAnsi="Arial" w:cs="Arial"/>
          <w:sz w:val="22"/>
          <w:szCs w:val="22"/>
        </w:rPr>
      </w:pPr>
      <w:r w:rsidRPr="00E46AC5">
        <w:rPr>
          <w:rFonts w:ascii="Arial" w:hAnsi="Arial" w:cs="Arial"/>
          <w:sz w:val="22"/>
          <w:szCs w:val="22"/>
        </w:rPr>
        <w:t>myResearch COI Module</w:t>
      </w:r>
    </w:p>
    <w:p w14:paraId="525A3F93" w14:textId="77777777" w:rsidR="00E46AC5" w:rsidRPr="00E46AC5" w:rsidRDefault="00E46AC5" w:rsidP="00E46AC5">
      <w:pPr>
        <w:numPr>
          <w:ilvl w:val="0"/>
          <w:numId w:val="63"/>
        </w:numPr>
        <w:rPr>
          <w:rFonts w:ascii="Arial" w:hAnsi="Arial" w:cs="Arial"/>
          <w:sz w:val="22"/>
          <w:szCs w:val="22"/>
        </w:rPr>
      </w:pPr>
      <w:r w:rsidRPr="00E46AC5">
        <w:rPr>
          <w:rFonts w:ascii="Arial" w:hAnsi="Arial" w:cs="Arial"/>
          <w:sz w:val="22"/>
          <w:szCs w:val="22"/>
        </w:rPr>
        <w:t>The University’s electronic system for submitting disclosures and certifications.</w:t>
      </w:r>
    </w:p>
    <w:p w14:paraId="6F9A43C7" w14:textId="6BBE92F6" w:rsidR="00E46AC5" w:rsidRPr="00E46AC5" w:rsidRDefault="00000000" w:rsidP="00BC765F">
      <w:pPr>
        <w:rPr>
          <w:rFonts w:ascii="Arial" w:hAnsi="Arial" w:cs="Arial"/>
          <w:sz w:val="22"/>
          <w:szCs w:val="22"/>
        </w:rPr>
      </w:pPr>
      <w:r>
        <w:rPr>
          <w:rFonts w:ascii="Arial" w:hAnsi="Arial" w:cs="Arial"/>
          <w:sz w:val="22"/>
          <w:szCs w:val="22"/>
        </w:rPr>
        <w:pict w14:anchorId="7DCF3048">
          <v:rect id="_x0000_i1036" style="width:0;height:1.5pt" o:hralign="center" o:hrstd="t" o:hr="t" fillcolor="#a0a0a0" stroked="f"/>
        </w:pict>
      </w:r>
      <w:r w:rsidR="00E46AC5" w:rsidRPr="00E46AC5">
        <w:rPr>
          <w:rFonts w:ascii="Arial" w:hAnsi="Arial" w:cs="Arial"/>
          <w:sz w:val="22"/>
          <w:szCs w:val="22"/>
        </w:rPr>
        <w:t>Immediate Family Member</w:t>
      </w:r>
    </w:p>
    <w:p w14:paraId="0C271D36" w14:textId="77777777" w:rsidR="00E46AC5" w:rsidRPr="00E46AC5" w:rsidRDefault="00E46AC5" w:rsidP="00E46AC5">
      <w:pPr>
        <w:numPr>
          <w:ilvl w:val="0"/>
          <w:numId w:val="63"/>
        </w:numPr>
        <w:rPr>
          <w:rFonts w:ascii="Arial" w:hAnsi="Arial" w:cs="Arial"/>
          <w:sz w:val="22"/>
          <w:szCs w:val="22"/>
        </w:rPr>
      </w:pPr>
      <w:r w:rsidRPr="00E46AC5">
        <w:rPr>
          <w:rFonts w:ascii="Arial" w:hAnsi="Arial" w:cs="Arial"/>
          <w:sz w:val="22"/>
          <w:szCs w:val="22"/>
        </w:rPr>
        <w:t>Spouse, domestic or civil union partner, and dependent children of the Researcher.</w:t>
      </w:r>
    </w:p>
    <w:p w14:paraId="53985418" w14:textId="77777777" w:rsidR="00E46AC5" w:rsidRPr="00E46AC5" w:rsidRDefault="00000000" w:rsidP="00E46AC5">
      <w:pPr>
        <w:rPr>
          <w:rFonts w:ascii="Arial" w:hAnsi="Arial" w:cs="Arial"/>
          <w:sz w:val="22"/>
          <w:szCs w:val="22"/>
        </w:rPr>
      </w:pPr>
      <w:r>
        <w:rPr>
          <w:rFonts w:ascii="Arial" w:hAnsi="Arial" w:cs="Arial"/>
          <w:sz w:val="22"/>
          <w:szCs w:val="22"/>
        </w:rPr>
        <w:pict w14:anchorId="107C47EC">
          <v:rect id="_x0000_i1037" style="width:0;height:1.5pt" o:hralign="center" o:hrstd="t" o:hr="t" fillcolor="#a0a0a0" stroked="f"/>
        </w:pict>
      </w:r>
    </w:p>
    <w:p w14:paraId="15DEEE65" w14:textId="77777777" w:rsidR="00E46AC5" w:rsidRPr="00E46AC5" w:rsidRDefault="00E46AC5" w:rsidP="007F593A">
      <w:pPr>
        <w:rPr>
          <w:rFonts w:ascii="Arial" w:hAnsi="Arial" w:cs="Arial"/>
          <w:sz w:val="22"/>
          <w:szCs w:val="22"/>
        </w:rPr>
      </w:pPr>
      <w:r w:rsidRPr="00E46AC5">
        <w:rPr>
          <w:rFonts w:ascii="Arial" w:hAnsi="Arial" w:cs="Arial"/>
          <w:sz w:val="22"/>
          <w:szCs w:val="22"/>
        </w:rPr>
        <w:t>Institutional Responsibilities</w:t>
      </w:r>
    </w:p>
    <w:p w14:paraId="246C4BB8" w14:textId="77777777" w:rsidR="00E46AC5" w:rsidRPr="00E46AC5" w:rsidRDefault="00E46AC5" w:rsidP="00E46AC5">
      <w:pPr>
        <w:numPr>
          <w:ilvl w:val="0"/>
          <w:numId w:val="63"/>
        </w:numPr>
        <w:rPr>
          <w:rFonts w:ascii="Arial" w:hAnsi="Arial" w:cs="Arial"/>
          <w:sz w:val="22"/>
          <w:szCs w:val="22"/>
        </w:rPr>
      </w:pPr>
      <w:r w:rsidRPr="00E46AC5">
        <w:rPr>
          <w:rFonts w:ascii="Arial" w:hAnsi="Arial" w:cs="Arial"/>
          <w:sz w:val="22"/>
          <w:szCs w:val="22"/>
        </w:rPr>
        <w:t>Professional duties on behalf of the University, including research, teaching, professional practice, and committee or panel service (e.g., IRB, IACUC, IBC, RDRC, accreditation committees).</w:t>
      </w:r>
    </w:p>
    <w:p w14:paraId="69A1A011" w14:textId="77777777" w:rsidR="00E46AC5" w:rsidRPr="00E46AC5" w:rsidRDefault="00000000" w:rsidP="00E46AC5">
      <w:pPr>
        <w:rPr>
          <w:rFonts w:ascii="Arial" w:hAnsi="Arial" w:cs="Arial"/>
          <w:sz w:val="22"/>
          <w:szCs w:val="22"/>
        </w:rPr>
      </w:pPr>
      <w:r>
        <w:rPr>
          <w:rFonts w:ascii="Arial" w:hAnsi="Arial" w:cs="Arial"/>
          <w:sz w:val="22"/>
          <w:szCs w:val="22"/>
        </w:rPr>
        <w:pict w14:anchorId="0ADFF5B0">
          <v:rect id="_x0000_i1038" style="width:0;height:1.5pt" o:hralign="center" o:hrstd="t" o:hr="t" fillcolor="#a0a0a0" stroked="f"/>
        </w:pict>
      </w:r>
    </w:p>
    <w:p w14:paraId="78869E4A" w14:textId="77777777" w:rsidR="00E46AC5" w:rsidRPr="00E46AC5" w:rsidRDefault="00E46AC5" w:rsidP="007F593A">
      <w:pPr>
        <w:rPr>
          <w:rFonts w:ascii="Arial" w:hAnsi="Arial" w:cs="Arial"/>
          <w:sz w:val="22"/>
          <w:szCs w:val="22"/>
        </w:rPr>
      </w:pPr>
      <w:r w:rsidRPr="00E46AC5">
        <w:rPr>
          <w:rFonts w:ascii="Arial" w:hAnsi="Arial" w:cs="Arial"/>
          <w:sz w:val="22"/>
          <w:szCs w:val="22"/>
        </w:rPr>
        <w:t>Management Plan</w:t>
      </w:r>
    </w:p>
    <w:p w14:paraId="5F736F39" w14:textId="77777777" w:rsidR="00E46AC5" w:rsidRPr="00130AAD" w:rsidRDefault="00E46AC5" w:rsidP="007F593A">
      <w:pPr>
        <w:pStyle w:val="ListParagraph"/>
        <w:numPr>
          <w:ilvl w:val="0"/>
          <w:numId w:val="63"/>
        </w:numPr>
        <w:rPr>
          <w:rFonts w:ascii="Arial" w:hAnsi="Arial" w:cs="Arial"/>
          <w:sz w:val="22"/>
          <w:szCs w:val="22"/>
        </w:rPr>
      </w:pPr>
      <w:r w:rsidRPr="00130AAD">
        <w:rPr>
          <w:rFonts w:ascii="Arial" w:hAnsi="Arial" w:cs="Arial"/>
          <w:sz w:val="22"/>
          <w:szCs w:val="22"/>
        </w:rPr>
        <w:t>A written plan to proactively manage potential conflicts. May include:</w:t>
      </w:r>
    </w:p>
    <w:p w14:paraId="6A7EBEBD" w14:textId="77777777" w:rsidR="00E46AC5" w:rsidRPr="00130AAD" w:rsidRDefault="00E46AC5" w:rsidP="00BC765F">
      <w:pPr>
        <w:pStyle w:val="ListParagraph"/>
        <w:numPr>
          <w:ilvl w:val="1"/>
          <w:numId w:val="63"/>
        </w:numPr>
        <w:rPr>
          <w:rFonts w:ascii="Arial" w:hAnsi="Arial" w:cs="Arial"/>
          <w:sz w:val="22"/>
          <w:szCs w:val="22"/>
        </w:rPr>
      </w:pPr>
      <w:r w:rsidRPr="00130AAD">
        <w:rPr>
          <w:rFonts w:ascii="Arial" w:hAnsi="Arial" w:cs="Arial"/>
          <w:sz w:val="22"/>
          <w:szCs w:val="22"/>
        </w:rPr>
        <w:t>Role and principal duties of the conflicted Researcher.</w:t>
      </w:r>
    </w:p>
    <w:p w14:paraId="1B683B1E" w14:textId="77777777" w:rsidR="00E46AC5" w:rsidRPr="00130AAD" w:rsidRDefault="00E46AC5" w:rsidP="00BC765F">
      <w:pPr>
        <w:pStyle w:val="ListParagraph"/>
        <w:numPr>
          <w:ilvl w:val="1"/>
          <w:numId w:val="63"/>
        </w:numPr>
        <w:rPr>
          <w:rFonts w:ascii="Arial" w:hAnsi="Arial" w:cs="Arial"/>
          <w:sz w:val="22"/>
          <w:szCs w:val="22"/>
        </w:rPr>
      </w:pPr>
      <w:r w:rsidRPr="00130AAD">
        <w:rPr>
          <w:rFonts w:ascii="Arial" w:hAnsi="Arial" w:cs="Arial"/>
          <w:sz w:val="22"/>
          <w:szCs w:val="22"/>
        </w:rPr>
        <w:t>Conditions of the Management Plan.</w:t>
      </w:r>
    </w:p>
    <w:p w14:paraId="08B0BB4E" w14:textId="77777777" w:rsidR="00E46AC5" w:rsidRPr="00130AAD" w:rsidRDefault="00E46AC5" w:rsidP="00BC765F">
      <w:pPr>
        <w:pStyle w:val="ListParagraph"/>
        <w:numPr>
          <w:ilvl w:val="1"/>
          <w:numId w:val="63"/>
        </w:numPr>
        <w:rPr>
          <w:rFonts w:ascii="Arial" w:hAnsi="Arial" w:cs="Arial"/>
          <w:sz w:val="22"/>
          <w:szCs w:val="22"/>
        </w:rPr>
      </w:pPr>
      <w:r w:rsidRPr="00130AAD">
        <w:rPr>
          <w:rFonts w:ascii="Arial" w:hAnsi="Arial" w:cs="Arial"/>
          <w:sz w:val="22"/>
          <w:szCs w:val="22"/>
        </w:rPr>
        <w:t>Safeguards to ensure objectivity.</w:t>
      </w:r>
    </w:p>
    <w:p w14:paraId="7F0E44CC" w14:textId="77777777" w:rsidR="00E46AC5" w:rsidRPr="00130AAD" w:rsidRDefault="00E46AC5" w:rsidP="00BC765F">
      <w:pPr>
        <w:pStyle w:val="ListParagraph"/>
        <w:numPr>
          <w:ilvl w:val="1"/>
          <w:numId w:val="63"/>
        </w:numPr>
        <w:rPr>
          <w:rFonts w:ascii="Arial" w:hAnsi="Arial" w:cs="Arial"/>
          <w:sz w:val="22"/>
          <w:szCs w:val="22"/>
        </w:rPr>
      </w:pPr>
      <w:r w:rsidRPr="00130AAD">
        <w:rPr>
          <w:rFonts w:ascii="Arial" w:hAnsi="Arial" w:cs="Arial"/>
          <w:sz w:val="22"/>
          <w:szCs w:val="22"/>
        </w:rPr>
        <w:t>Confirmation of the Researcher’s agreement.</w:t>
      </w:r>
    </w:p>
    <w:p w14:paraId="61723F6B" w14:textId="77777777" w:rsidR="00E46AC5" w:rsidRPr="00130AAD" w:rsidRDefault="00E46AC5" w:rsidP="00BC765F">
      <w:pPr>
        <w:pStyle w:val="ListParagraph"/>
        <w:numPr>
          <w:ilvl w:val="1"/>
          <w:numId w:val="63"/>
        </w:numPr>
        <w:rPr>
          <w:rFonts w:ascii="Arial" w:hAnsi="Arial" w:cs="Arial"/>
          <w:sz w:val="22"/>
          <w:szCs w:val="22"/>
        </w:rPr>
      </w:pPr>
      <w:r w:rsidRPr="00130AAD">
        <w:rPr>
          <w:rFonts w:ascii="Arial" w:hAnsi="Arial" w:cs="Arial"/>
          <w:sz w:val="22"/>
          <w:szCs w:val="22"/>
        </w:rPr>
        <w:t>Monitoring procedures.</w:t>
      </w:r>
    </w:p>
    <w:p w14:paraId="76F7C8B4" w14:textId="6B180926" w:rsidR="00E46AC5" w:rsidRPr="00130AAD" w:rsidRDefault="00E46AC5" w:rsidP="00BC765F">
      <w:pPr>
        <w:pStyle w:val="ListParagraph"/>
        <w:numPr>
          <w:ilvl w:val="1"/>
          <w:numId w:val="63"/>
        </w:numPr>
        <w:rPr>
          <w:rFonts w:ascii="Arial" w:hAnsi="Arial" w:cs="Arial"/>
          <w:sz w:val="22"/>
          <w:szCs w:val="22"/>
        </w:rPr>
      </w:pPr>
      <w:r w:rsidRPr="00130AAD">
        <w:rPr>
          <w:rFonts w:ascii="Arial" w:hAnsi="Arial" w:cs="Arial"/>
          <w:sz w:val="22"/>
          <w:szCs w:val="22"/>
        </w:rPr>
        <w:t xml:space="preserve">Other </w:t>
      </w:r>
      <w:r w:rsidR="00A61103" w:rsidRPr="00130AAD">
        <w:rPr>
          <w:rFonts w:ascii="Arial" w:hAnsi="Arial" w:cs="Arial"/>
          <w:sz w:val="22"/>
          <w:szCs w:val="22"/>
        </w:rPr>
        <w:t>information,</w:t>
      </w:r>
      <w:r w:rsidRPr="00130AAD">
        <w:rPr>
          <w:rFonts w:ascii="Arial" w:hAnsi="Arial" w:cs="Arial"/>
          <w:sz w:val="22"/>
          <w:szCs w:val="22"/>
        </w:rPr>
        <w:t xml:space="preserve"> as necessary. </w:t>
      </w:r>
    </w:p>
    <w:p w14:paraId="1ADBA39E" w14:textId="77777777" w:rsidR="00E46AC5" w:rsidRPr="00E46AC5" w:rsidRDefault="00000000" w:rsidP="00E46AC5">
      <w:pPr>
        <w:rPr>
          <w:rFonts w:ascii="Arial" w:hAnsi="Arial" w:cs="Arial"/>
          <w:sz w:val="22"/>
          <w:szCs w:val="22"/>
        </w:rPr>
      </w:pPr>
      <w:r>
        <w:rPr>
          <w:rFonts w:ascii="Arial" w:hAnsi="Arial" w:cs="Arial"/>
          <w:sz w:val="22"/>
          <w:szCs w:val="22"/>
        </w:rPr>
        <w:pict w14:anchorId="4CE12951">
          <v:rect id="_x0000_i1039" style="width:0;height:1.5pt" o:hralign="center" o:hrstd="t" o:hr="t" fillcolor="#a0a0a0" stroked="f"/>
        </w:pict>
      </w:r>
    </w:p>
    <w:p w14:paraId="7720B28C" w14:textId="77777777" w:rsidR="00E46AC5" w:rsidRPr="00E46AC5" w:rsidRDefault="00E46AC5" w:rsidP="007F593A">
      <w:pPr>
        <w:rPr>
          <w:rFonts w:ascii="Arial" w:hAnsi="Arial" w:cs="Arial"/>
          <w:sz w:val="22"/>
          <w:szCs w:val="22"/>
        </w:rPr>
      </w:pPr>
      <w:r w:rsidRPr="00E46AC5">
        <w:rPr>
          <w:rFonts w:ascii="Arial" w:hAnsi="Arial" w:cs="Arial"/>
          <w:sz w:val="22"/>
          <w:szCs w:val="22"/>
        </w:rPr>
        <w:t>Obligation</w:t>
      </w:r>
    </w:p>
    <w:p w14:paraId="3C6E9002" w14:textId="77777777" w:rsidR="00E46AC5" w:rsidRPr="00E46AC5" w:rsidRDefault="00E46AC5" w:rsidP="00E46AC5">
      <w:pPr>
        <w:numPr>
          <w:ilvl w:val="0"/>
          <w:numId w:val="63"/>
        </w:numPr>
        <w:rPr>
          <w:rFonts w:ascii="Arial" w:hAnsi="Arial" w:cs="Arial"/>
          <w:sz w:val="22"/>
          <w:szCs w:val="22"/>
        </w:rPr>
      </w:pPr>
      <w:r w:rsidRPr="00E46AC5">
        <w:rPr>
          <w:rFonts w:ascii="Arial" w:hAnsi="Arial" w:cs="Arial"/>
          <w:sz w:val="22"/>
          <w:szCs w:val="22"/>
        </w:rPr>
        <w:t>An unpaid position with a for-profit or not-for-profit entity, domestic or foreign (e.g., officer, trustee, director, advisor, scientific advisor, visiting/affiliated faculty, or consultant).</w:t>
      </w:r>
    </w:p>
    <w:p w14:paraId="78976CF9" w14:textId="77777777" w:rsidR="00E46AC5" w:rsidRPr="00E46AC5" w:rsidRDefault="00000000" w:rsidP="00E46AC5">
      <w:pPr>
        <w:rPr>
          <w:rFonts w:ascii="Arial" w:hAnsi="Arial" w:cs="Arial"/>
          <w:sz w:val="22"/>
          <w:szCs w:val="22"/>
        </w:rPr>
      </w:pPr>
      <w:r>
        <w:rPr>
          <w:rFonts w:ascii="Arial" w:hAnsi="Arial" w:cs="Arial"/>
          <w:sz w:val="22"/>
          <w:szCs w:val="22"/>
        </w:rPr>
        <w:lastRenderedPageBreak/>
        <w:pict w14:anchorId="74FAF418">
          <v:rect id="_x0000_i1040" style="width:0;height:1.5pt" o:hralign="center" o:hrstd="t" o:hr="t" fillcolor="#a0a0a0" stroked="f"/>
        </w:pict>
      </w:r>
    </w:p>
    <w:p w14:paraId="643C7AE6" w14:textId="77777777" w:rsidR="00E46AC5" w:rsidRPr="00E46AC5" w:rsidRDefault="00E46AC5" w:rsidP="007F593A">
      <w:pPr>
        <w:rPr>
          <w:rFonts w:ascii="Arial" w:hAnsi="Arial" w:cs="Arial"/>
          <w:sz w:val="22"/>
          <w:szCs w:val="22"/>
        </w:rPr>
      </w:pPr>
      <w:r w:rsidRPr="00E46AC5">
        <w:rPr>
          <w:rFonts w:ascii="Arial" w:hAnsi="Arial" w:cs="Arial"/>
          <w:sz w:val="22"/>
          <w:szCs w:val="22"/>
        </w:rPr>
        <w:t>Publications</w:t>
      </w:r>
    </w:p>
    <w:p w14:paraId="7F43BFDD" w14:textId="77777777" w:rsidR="00E46AC5" w:rsidRPr="00E46AC5" w:rsidRDefault="00E46AC5" w:rsidP="00E46AC5">
      <w:pPr>
        <w:numPr>
          <w:ilvl w:val="0"/>
          <w:numId w:val="63"/>
        </w:numPr>
        <w:rPr>
          <w:rFonts w:ascii="Arial" w:hAnsi="Arial" w:cs="Arial"/>
          <w:sz w:val="22"/>
          <w:szCs w:val="22"/>
        </w:rPr>
      </w:pPr>
      <w:r w:rsidRPr="00E46AC5">
        <w:rPr>
          <w:rFonts w:ascii="Arial" w:hAnsi="Arial" w:cs="Arial"/>
          <w:sz w:val="22"/>
          <w:szCs w:val="22"/>
        </w:rPr>
        <w:t>Any dissemination of research results, including journal articles, posters, presentations, or speeches.</w:t>
      </w:r>
    </w:p>
    <w:p w14:paraId="65247A38" w14:textId="77777777" w:rsidR="00E46AC5" w:rsidRPr="00E46AC5" w:rsidRDefault="00000000" w:rsidP="00E46AC5">
      <w:pPr>
        <w:rPr>
          <w:rFonts w:ascii="Arial" w:hAnsi="Arial" w:cs="Arial"/>
          <w:sz w:val="22"/>
          <w:szCs w:val="22"/>
        </w:rPr>
      </w:pPr>
      <w:r>
        <w:rPr>
          <w:rFonts w:ascii="Arial" w:hAnsi="Arial" w:cs="Arial"/>
          <w:sz w:val="22"/>
          <w:szCs w:val="22"/>
        </w:rPr>
        <w:pict w14:anchorId="5A733D98">
          <v:rect id="_x0000_i1041" style="width:0;height:1.5pt" o:hralign="center" o:hrstd="t" o:hr="t" fillcolor="#a0a0a0" stroked="f"/>
        </w:pict>
      </w:r>
    </w:p>
    <w:p w14:paraId="437196C7" w14:textId="77777777" w:rsidR="00E46AC5" w:rsidRPr="00E46AC5" w:rsidRDefault="00E46AC5" w:rsidP="007F593A">
      <w:pPr>
        <w:rPr>
          <w:rFonts w:ascii="Arial" w:hAnsi="Arial" w:cs="Arial"/>
          <w:sz w:val="22"/>
          <w:szCs w:val="22"/>
        </w:rPr>
      </w:pPr>
      <w:r w:rsidRPr="00E46AC5">
        <w:rPr>
          <w:rFonts w:ascii="Arial" w:hAnsi="Arial" w:cs="Arial"/>
          <w:sz w:val="22"/>
          <w:szCs w:val="22"/>
        </w:rPr>
        <w:t>Related to a Researcher’s Institutional Responsibilities</w:t>
      </w:r>
    </w:p>
    <w:p w14:paraId="77B2215D" w14:textId="77777777" w:rsidR="00E46AC5" w:rsidRPr="00E46AC5" w:rsidRDefault="00E46AC5" w:rsidP="00E46AC5">
      <w:pPr>
        <w:numPr>
          <w:ilvl w:val="0"/>
          <w:numId w:val="63"/>
        </w:numPr>
        <w:rPr>
          <w:rFonts w:ascii="Arial" w:hAnsi="Arial" w:cs="Arial"/>
          <w:sz w:val="22"/>
          <w:szCs w:val="22"/>
        </w:rPr>
      </w:pPr>
      <w:r w:rsidRPr="00E46AC5">
        <w:rPr>
          <w:rFonts w:ascii="Arial" w:hAnsi="Arial" w:cs="Arial"/>
          <w:sz w:val="22"/>
          <w:szCs w:val="22"/>
        </w:rPr>
        <w:t>An activity, interest, or obligation that relies on the same expertise as used in the Researcher’s duties or that could influence those duties.</w:t>
      </w:r>
    </w:p>
    <w:p w14:paraId="07B6DB29" w14:textId="77777777" w:rsidR="00E46AC5" w:rsidRPr="00E46AC5" w:rsidRDefault="00000000" w:rsidP="00E46AC5">
      <w:pPr>
        <w:rPr>
          <w:rFonts w:ascii="Arial" w:hAnsi="Arial" w:cs="Arial"/>
          <w:sz w:val="22"/>
          <w:szCs w:val="22"/>
        </w:rPr>
      </w:pPr>
      <w:r>
        <w:rPr>
          <w:rFonts w:ascii="Arial" w:hAnsi="Arial" w:cs="Arial"/>
          <w:sz w:val="22"/>
          <w:szCs w:val="22"/>
        </w:rPr>
        <w:pict w14:anchorId="120EDA3F">
          <v:rect id="_x0000_i1042" style="width:0;height:1.5pt" o:hralign="center" o:hrstd="t" o:hr="t" fillcolor="#a0a0a0" stroked="f"/>
        </w:pict>
      </w:r>
    </w:p>
    <w:p w14:paraId="0D025671" w14:textId="77777777" w:rsidR="00E46AC5" w:rsidRPr="00E46AC5" w:rsidRDefault="00E46AC5" w:rsidP="007F593A">
      <w:pPr>
        <w:rPr>
          <w:rFonts w:ascii="Arial" w:hAnsi="Arial" w:cs="Arial"/>
          <w:sz w:val="22"/>
          <w:szCs w:val="22"/>
        </w:rPr>
      </w:pPr>
      <w:r w:rsidRPr="00E46AC5">
        <w:rPr>
          <w:rFonts w:ascii="Arial" w:hAnsi="Arial" w:cs="Arial"/>
          <w:sz w:val="22"/>
          <w:szCs w:val="22"/>
        </w:rPr>
        <w:t>Related to a Researcher’s Research Project</w:t>
      </w:r>
    </w:p>
    <w:p w14:paraId="2DBAD66A" w14:textId="77777777" w:rsidR="00E46AC5" w:rsidRPr="00130AAD" w:rsidRDefault="00E46AC5" w:rsidP="007F593A">
      <w:pPr>
        <w:pStyle w:val="ListParagraph"/>
        <w:numPr>
          <w:ilvl w:val="0"/>
          <w:numId w:val="63"/>
        </w:numPr>
        <w:rPr>
          <w:rFonts w:ascii="Arial" w:hAnsi="Arial" w:cs="Arial"/>
          <w:sz w:val="22"/>
          <w:szCs w:val="22"/>
        </w:rPr>
      </w:pPr>
      <w:r w:rsidRPr="00130AAD">
        <w:rPr>
          <w:rFonts w:ascii="Arial" w:hAnsi="Arial" w:cs="Arial"/>
          <w:sz w:val="22"/>
          <w:szCs w:val="22"/>
        </w:rPr>
        <w:t>Entities or organizations that:</w:t>
      </w:r>
    </w:p>
    <w:p w14:paraId="73C05E2C" w14:textId="77777777" w:rsidR="00E46AC5" w:rsidRPr="00130AAD" w:rsidRDefault="00E46AC5" w:rsidP="00BC765F">
      <w:pPr>
        <w:pStyle w:val="ListParagraph"/>
        <w:numPr>
          <w:ilvl w:val="1"/>
          <w:numId w:val="63"/>
        </w:numPr>
        <w:rPr>
          <w:rFonts w:ascii="Arial" w:hAnsi="Arial" w:cs="Arial"/>
          <w:sz w:val="22"/>
          <w:szCs w:val="22"/>
        </w:rPr>
      </w:pPr>
      <w:r w:rsidRPr="00130AAD">
        <w:rPr>
          <w:rFonts w:ascii="Arial" w:hAnsi="Arial" w:cs="Arial"/>
          <w:sz w:val="22"/>
          <w:szCs w:val="22"/>
        </w:rPr>
        <w:t>Supply products or services to the project,</w:t>
      </w:r>
    </w:p>
    <w:p w14:paraId="35E9AAA2" w14:textId="77777777" w:rsidR="00E46AC5" w:rsidRPr="00130AAD" w:rsidRDefault="00E46AC5" w:rsidP="00BC765F">
      <w:pPr>
        <w:pStyle w:val="ListParagraph"/>
        <w:numPr>
          <w:ilvl w:val="1"/>
          <w:numId w:val="63"/>
        </w:numPr>
        <w:rPr>
          <w:rFonts w:ascii="Arial" w:hAnsi="Arial" w:cs="Arial"/>
          <w:sz w:val="22"/>
          <w:szCs w:val="22"/>
        </w:rPr>
      </w:pPr>
      <w:r w:rsidRPr="00130AAD">
        <w:rPr>
          <w:rFonts w:ascii="Arial" w:hAnsi="Arial" w:cs="Arial"/>
          <w:sz w:val="22"/>
          <w:szCs w:val="22"/>
        </w:rPr>
        <w:t>Are related to the research product,</w:t>
      </w:r>
    </w:p>
    <w:p w14:paraId="6043CB03" w14:textId="77777777" w:rsidR="00E46AC5" w:rsidRPr="00130AAD" w:rsidRDefault="00E46AC5" w:rsidP="00BC765F">
      <w:pPr>
        <w:pStyle w:val="ListParagraph"/>
        <w:numPr>
          <w:ilvl w:val="1"/>
          <w:numId w:val="63"/>
        </w:numPr>
        <w:rPr>
          <w:rFonts w:ascii="Arial" w:hAnsi="Arial" w:cs="Arial"/>
          <w:sz w:val="22"/>
          <w:szCs w:val="22"/>
        </w:rPr>
      </w:pPr>
      <w:r w:rsidRPr="00130AAD">
        <w:rPr>
          <w:rFonts w:ascii="Arial" w:hAnsi="Arial" w:cs="Arial"/>
          <w:sz w:val="22"/>
          <w:szCs w:val="22"/>
        </w:rPr>
        <w:t>Sponsor the research, or</w:t>
      </w:r>
    </w:p>
    <w:p w14:paraId="23D01AD7" w14:textId="77777777" w:rsidR="00E46AC5" w:rsidRPr="00130AAD" w:rsidRDefault="00E46AC5" w:rsidP="00BC765F">
      <w:pPr>
        <w:pStyle w:val="ListParagraph"/>
        <w:numPr>
          <w:ilvl w:val="1"/>
          <w:numId w:val="63"/>
        </w:numPr>
        <w:rPr>
          <w:rFonts w:ascii="Arial" w:hAnsi="Arial" w:cs="Arial"/>
          <w:sz w:val="22"/>
          <w:szCs w:val="22"/>
        </w:rPr>
      </w:pPr>
      <w:r w:rsidRPr="00130AAD">
        <w:rPr>
          <w:rFonts w:ascii="Arial" w:hAnsi="Arial" w:cs="Arial"/>
          <w:sz w:val="22"/>
          <w:szCs w:val="22"/>
        </w:rPr>
        <w:t>Have financial interests tied to the project.</w:t>
      </w:r>
    </w:p>
    <w:p w14:paraId="01A28167" w14:textId="77777777" w:rsidR="00E46AC5" w:rsidRPr="00E46AC5" w:rsidRDefault="00000000" w:rsidP="00E46AC5">
      <w:pPr>
        <w:rPr>
          <w:rFonts w:ascii="Arial" w:hAnsi="Arial" w:cs="Arial"/>
          <w:sz w:val="22"/>
          <w:szCs w:val="22"/>
        </w:rPr>
      </w:pPr>
      <w:r>
        <w:rPr>
          <w:rFonts w:ascii="Arial" w:hAnsi="Arial" w:cs="Arial"/>
          <w:sz w:val="22"/>
          <w:szCs w:val="22"/>
        </w:rPr>
        <w:pict w14:anchorId="5ED7572F">
          <v:rect id="_x0000_i1043" style="width:0;height:1.5pt" o:hralign="center" o:hrstd="t" o:hr="t" fillcolor="#a0a0a0" stroked="f"/>
        </w:pict>
      </w:r>
    </w:p>
    <w:p w14:paraId="524AF0FB" w14:textId="77777777" w:rsidR="00E46AC5" w:rsidRPr="00E46AC5" w:rsidRDefault="00E46AC5" w:rsidP="007F593A">
      <w:pPr>
        <w:rPr>
          <w:rFonts w:ascii="Arial" w:hAnsi="Arial" w:cs="Arial"/>
          <w:sz w:val="22"/>
          <w:szCs w:val="22"/>
        </w:rPr>
      </w:pPr>
      <w:r w:rsidRPr="00E46AC5">
        <w:rPr>
          <w:rFonts w:ascii="Arial" w:hAnsi="Arial" w:cs="Arial"/>
          <w:sz w:val="22"/>
          <w:szCs w:val="22"/>
        </w:rPr>
        <w:t>Remuneration</w:t>
      </w:r>
    </w:p>
    <w:p w14:paraId="200BBF9A" w14:textId="77777777" w:rsidR="00E46AC5" w:rsidRPr="00E46AC5" w:rsidRDefault="00E46AC5" w:rsidP="00E46AC5">
      <w:pPr>
        <w:numPr>
          <w:ilvl w:val="0"/>
          <w:numId w:val="63"/>
        </w:numPr>
        <w:rPr>
          <w:rFonts w:ascii="Arial" w:hAnsi="Arial" w:cs="Arial"/>
          <w:sz w:val="22"/>
          <w:szCs w:val="22"/>
        </w:rPr>
      </w:pPr>
      <w:r w:rsidRPr="00E46AC5">
        <w:rPr>
          <w:rFonts w:ascii="Arial" w:hAnsi="Arial" w:cs="Arial"/>
          <w:sz w:val="22"/>
          <w:szCs w:val="22"/>
        </w:rPr>
        <w:t>Salary or other payments for services not included as salary (e.g., consulting fees, honoraria, paid authorship).</w:t>
      </w:r>
    </w:p>
    <w:p w14:paraId="7DC243E5" w14:textId="77777777" w:rsidR="00E46AC5" w:rsidRPr="00E46AC5" w:rsidRDefault="00000000" w:rsidP="00E46AC5">
      <w:pPr>
        <w:rPr>
          <w:rFonts w:ascii="Arial" w:hAnsi="Arial" w:cs="Arial"/>
          <w:sz w:val="22"/>
          <w:szCs w:val="22"/>
        </w:rPr>
      </w:pPr>
      <w:r>
        <w:rPr>
          <w:rFonts w:ascii="Arial" w:hAnsi="Arial" w:cs="Arial"/>
          <w:sz w:val="22"/>
          <w:szCs w:val="22"/>
        </w:rPr>
        <w:pict w14:anchorId="06389E0A">
          <v:rect id="_x0000_i1044" style="width:0;height:1.5pt" o:hralign="center" o:hrstd="t" o:hr="t" fillcolor="#a0a0a0" stroked="f"/>
        </w:pict>
      </w:r>
    </w:p>
    <w:p w14:paraId="20B396F0" w14:textId="77777777" w:rsidR="00E46AC5" w:rsidRPr="00E46AC5" w:rsidRDefault="00E46AC5" w:rsidP="007F593A">
      <w:pPr>
        <w:rPr>
          <w:rFonts w:ascii="Arial" w:hAnsi="Arial" w:cs="Arial"/>
          <w:sz w:val="22"/>
          <w:szCs w:val="22"/>
        </w:rPr>
      </w:pPr>
      <w:r w:rsidRPr="00E46AC5">
        <w:rPr>
          <w:rFonts w:ascii="Arial" w:hAnsi="Arial" w:cs="Arial"/>
          <w:sz w:val="22"/>
          <w:szCs w:val="22"/>
        </w:rPr>
        <w:t>Researchers</w:t>
      </w:r>
    </w:p>
    <w:p w14:paraId="24B23AA6" w14:textId="77777777" w:rsidR="00E46AC5" w:rsidRPr="00E46AC5" w:rsidRDefault="00E46AC5" w:rsidP="00E46AC5">
      <w:pPr>
        <w:numPr>
          <w:ilvl w:val="0"/>
          <w:numId w:val="63"/>
        </w:numPr>
        <w:rPr>
          <w:rFonts w:ascii="Arial" w:hAnsi="Arial" w:cs="Arial"/>
          <w:sz w:val="22"/>
          <w:szCs w:val="22"/>
        </w:rPr>
      </w:pPr>
      <w:r w:rsidRPr="00E46AC5">
        <w:rPr>
          <w:rFonts w:ascii="Arial" w:hAnsi="Arial" w:cs="Arial"/>
          <w:sz w:val="22"/>
          <w:szCs w:val="22"/>
        </w:rPr>
        <w:t>Includes:</w:t>
      </w:r>
    </w:p>
    <w:p w14:paraId="6480B464" w14:textId="4D2C85E7" w:rsidR="00E46AC5" w:rsidRPr="00130AAD" w:rsidRDefault="00E46AC5" w:rsidP="007F593A">
      <w:pPr>
        <w:pStyle w:val="ListParagraph"/>
        <w:numPr>
          <w:ilvl w:val="1"/>
          <w:numId w:val="63"/>
        </w:numPr>
        <w:rPr>
          <w:rFonts w:ascii="Arial" w:hAnsi="Arial" w:cs="Arial"/>
          <w:sz w:val="22"/>
          <w:szCs w:val="22"/>
        </w:rPr>
      </w:pPr>
      <w:r w:rsidRPr="00130AAD">
        <w:rPr>
          <w:rFonts w:ascii="Arial" w:hAnsi="Arial" w:cs="Arial"/>
          <w:sz w:val="22"/>
          <w:szCs w:val="22"/>
        </w:rPr>
        <w:t xml:space="preserve">Investigators </w:t>
      </w:r>
      <w:r w:rsidR="00A61103" w:rsidRPr="00130AAD">
        <w:rPr>
          <w:rFonts w:ascii="Arial" w:hAnsi="Arial" w:cs="Arial"/>
          <w:sz w:val="22"/>
          <w:szCs w:val="22"/>
        </w:rPr>
        <w:t>are responsible</w:t>
      </w:r>
      <w:r w:rsidRPr="00130AAD">
        <w:rPr>
          <w:rFonts w:ascii="Arial" w:hAnsi="Arial" w:cs="Arial"/>
          <w:sz w:val="22"/>
          <w:szCs w:val="22"/>
        </w:rPr>
        <w:t xml:space="preserve"> for design, conduct, or reporting of research activities (excluding most research assistants, undergraduates, secretarial staff).</w:t>
      </w:r>
    </w:p>
    <w:p w14:paraId="3895421C" w14:textId="77777777" w:rsidR="00E46AC5" w:rsidRPr="00130AAD" w:rsidRDefault="00E46AC5" w:rsidP="007F593A">
      <w:pPr>
        <w:pStyle w:val="ListParagraph"/>
        <w:numPr>
          <w:ilvl w:val="1"/>
          <w:numId w:val="63"/>
        </w:numPr>
        <w:rPr>
          <w:rFonts w:ascii="Arial" w:hAnsi="Arial" w:cs="Arial"/>
          <w:sz w:val="22"/>
          <w:szCs w:val="22"/>
        </w:rPr>
      </w:pPr>
      <w:r w:rsidRPr="00130AAD">
        <w:rPr>
          <w:rFonts w:ascii="Arial" w:hAnsi="Arial" w:cs="Arial"/>
          <w:sz w:val="22"/>
          <w:szCs w:val="22"/>
        </w:rPr>
        <w:t>Faculty identified in a project budget, or acting as consultants/collaborators.</w:t>
      </w:r>
    </w:p>
    <w:p w14:paraId="51160795" w14:textId="77777777" w:rsidR="00E46AC5" w:rsidRPr="00130AAD" w:rsidRDefault="00E46AC5" w:rsidP="007F593A">
      <w:pPr>
        <w:pStyle w:val="ListParagraph"/>
        <w:numPr>
          <w:ilvl w:val="1"/>
          <w:numId w:val="63"/>
        </w:numPr>
        <w:rPr>
          <w:rFonts w:ascii="Arial" w:hAnsi="Arial" w:cs="Arial"/>
          <w:sz w:val="22"/>
          <w:szCs w:val="22"/>
        </w:rPr>
      </w:pPr>
      <w:r w:rsidRPr="00130AAD">
        <w:rPr>
          <w:rFonts w:ascii="Arial" w:hAnsi="Arial" w:cs="Arial"/>
          <w:sz w:val="22"/>
          <w:szCs w:val="22"/>
        </w:rPr>
        <w:t>University faculty, staff, or graduate students named on externally funded studies involving human subjects.</w:t>
      </w:r>
    </w:p>
    <w:p w14:paraId="552DD00B" w14:textId="77777777" w:rsidR="00E46AC5" w:rsidRPr="00130AAD" w:rsidRDefault="00E46AC5" w:rsidP="007F593A">
      <w:pPr>
        <w:pStyle w:val="ListParagraph"/>
        <w:numPr>
          <w:ilvl w:val="1"/>
          <w:numId w:val="63"/>
        </w:numPr>
        <w:rPr>
          <w:rFonts w:ascii="Arial" w:hAnsi="Arial" w:cs="Arial"/>
          <w:sz w:val="22"/>
          <w:szCs w:val="22"/>
        </w:rPr>
      </w:pPr>
      <w:r w:rsidRPr="00130AAD">
        <w:rPr>
          <w:rFonts w:ascii="Arial" w:hAnsi="Arial" w:cs="Arial"/>
          <w:sz w:val="22"/>
          <w:szCs w:val="22"/>
        </w:rPr>
        <w:t>Members of IRB, IACUC, IBC, RDRC, and Stem Cell Committee.</w:t>
      </w:r>
    </w:p>
    <w:p w14:paraId="59932BEF" w14:textId="77777777" w:rsidR="00E46AC5" w:rsidRPr="00E46AC5" w:rsidRDefault="00000000" w:rsidP="00E46AC5">
      <w:pPr>
        <w:rPr>
          <w:rFonts w:ascii="Arial" w:hAnsi="Arial" w:cs="Arial"/>
          <w:sz w:val="22"/>
          <w:szCs w:val="22"/>
        </w:rPr>
      </w:pPr>
      <w:r>
        <w:rPr>
          <w:rFonts w:ascii="Arial" w:hAnsi="Arial" w:cs="Arial"/>
          <w:sz w:val="22"/>
          <w:szCs w:val="22"/>
        </w:rPr>
        <w:pict w14:anchorId="451391B1">
          <v:rect id="_x0000_i1045" style="width:0;height:1.5pt" o:hralign="center" o:hrstd="t" o:hr="t" fillcolor="#a0a0a0" stroked="f"/>
        </w:pict>
      </w:r>
    </w:p>
    <w:p w14:paraId="7E0945EA" w14:textId="77777777" w:rsidR="00E46AC5" w:rsidRPr="00E46AC5" w:rsidRDefault="00E46AC5" w:rsidP="007F593A">
      <w:pPr>
        <w:rPr>
          <w:rFonts w:ascii="Arial" w:hAnsi="Arial" w:cs="Arial"/>
          <w:sz w:val="22"/>
          <w:szCs w:val="22"/>
        </w:rPr>
      </w:pPr>
      <w:r w:rsidRPr="00E46AC5">
        <w:rPr>
          <w:rFonts w:ascii="Arial" w:hAnsi="Arial" w:cs="Arial"/>
          <w:sz w:val="22"/>
          <w:szCs w:val="22"/>
        </w:rPr>
        <w:t>Reviewer</w:t>
      </w:r>
    </w:p>
    <w:p w14:paraId="44CC16E5" w14:textId="77777777" w:rsidR="00E46AC5" w:rsidRPr="00E46AC5" w:rsidRDefault="00E46AC5" w:rsidP="00E46AC5">
      <w:pPr>
        <w:numPr>
          <w:ilvl w:val="0"/>
          <w:numId w:val="63"/>
        </w:numPr>
        <w:rPr>
          <w:rFonts w:ascii="Arial" w:hAnsi="Arial" w:cs="Arial"/>
          <w:sz w:val="22"/>
          <w:szCs w:val="22"/>
        </w:rPr>
      </w:pPr>
      <w:r w:rsidRPr="00E46AC5">
        <w:rPr>
          <w:rFonts w:ascii="Arial" w:hAnsi="Arial" w:cs="Arial"/>
          <w:sz w:val="22"/>
          <w:szCs w:val="22"/>
        </w:rPr>
        <w:t>Individual member of the COI Committee.</w:t>
      </w:r>
    </w:p>
    <w:p w14:paraId="649736D1" w14:textId="77777777" w:rsidR="00E46AC5" w:rsidRPr="00E46AC5" w:rsidRDefault="00000000" w:rsidP="00E46AC5">
      <w:pPr>
        <w:rPr>
          <w:rFonts w:ascii="Arial" w:hAnsi="Arial" w:cs="Arial"/>
          <w:sz w:val="22"/>
          <w:szCs w:val="22"/>
        </w:rPr>
      </w:pPr>
      <w:r>
        <w:rPr>
          <w:rFonts w:ascii="Arial" w:hAnsi="Arial" w:cs="Arial"/>
          <w:sz w:val="22"/>
          <w:szCs w:val="22"/>
        </w:rPr>
        <w:pict w14:anchorId="1AC905A6">
          <v:rect id="_x0000_i1046" style="width:0;height:1.5pt" o:hralign="center" o:hrstd="t" o:hr="t" fillcolor="#a0a0a0" stroked="f"/>
        </w:pict>
      </w:r>
    </w:p>
    <w:p w14:paraId="181ED1C9" w14:textId="77777777" w:rsidR="00E46AC5" w:rsidRPr="00E46AC5" w:rsidRDefault="00E46AC5" w:rsidP="007F593A">
      <w:pPr>
        <w:rPr>
          <w:rFonts w:ascii="Arial" w:hAnsi="Arial" w:cs="Arial"/>
          <w:sz w:val="22"/>
          <w:szCs w:val="22"/>
        </w:rPr>
      </w:pPr>
      <w:r w:rsidRPr="00E46AC5">
        <w:rPr>
          <w:rFonts w:ascii="Arial" w:hAnsi="Arial" w:cs="Arial"/>
          <w:sz w:val="22"/>
          <w:szCs w:val="22"/>
        </w:rPr>
        <w:t>Senior/Key Personnel (PHS/NIH Only)</w:t>
      </w:r>
    </w:p>
    <w:p w14:paraId="7162C809" w14:textId="77777777" w:rsidR="00E46AC5" w:rsidRPr="00E46AC5" w:rsidRDefault="00E46AC5" w:rsidP="00E46AC5">
      <w:pPr>
        <w:numPr>
          <w:ilvl w:val="0"/>
          <w:numId w:val="63"/>
        </w:numPr>
        <w:rPr>
          <w:rFonts w:ascii="Arial" w:hAnsi="Arial" w:cs="Arial"/>
          <w:sz w:val="22"/>
          <w:szCs w:val="22"/>
        </w:rPr>
      </w:pPr>
      <w:r w:rsidRPr="00E46AC5">
        <w:rPr>
          <w:rFonts w:ascii="Arial" w:hAnsi="Arial" w:cs="Arial"/>
          <w:sz w:val="22"/>
          <w:szCs w:val="22"/>
        </w:rPr>
        <w:lastRenderedPageBreak/>
        <w:t>PD/PI and others identified as senior/key personnel in grant applications, progress reports, or other PHS/NIH-required reports. (See Section 7 and Public Disclosure section.)</w:t>
      </w:r>
    </w:p>
    <w:p w14:paraId="75A0EE10" w14:textId="77777777" w:rsidR="00E46AC5" w:rsidRPr="00E46AC5" w:rsidRDefault="00000000" w:rsidP="00E46AC5">
      <w:pPr>
        <w:rPr>
          <w:rFonts w:ascii="Arial" w:hAnsi="Arial" w:cs="Arial"/>
          <w:sz w:val="22"/>
          <w:szCs w:val="22"/>
        </w:rPr>
      </w:pPr>
      <w:r>
        <w:rPr>
          <w:rFonts w:ascii="Arial" w:hAnsi="Arial" w:cs="Arial"/>
          <w:sz w:val="22"/>
          <w:szCs w:val="22"/>
        </w:rPr>
        <w:pict w14:anchorId="2CEA7CAF">
          <v:rect id="_x0000_i1047" style="width:0;height:1.5pt" o:hralign="center" o:hrstd="t" o:hr="t" fillcolor="#a0a0a0" stroked="f"/>
        </w:pict>
      </w:r>
    </w:p>
    <w:p w14:paraId="39D9D220" w14:textId="77777777" w:rsidR="00E46AC5" w:rsidRPr="00E46AC5" w:rsidRDefault="00E46AC5" w:rsidP="007F593A">
      <w:pPr>
        <w:rPr>
          <w:rFonts w:ascii="Arial" w:hAnsi="Arial" w:cs="Arial"/>
          <w:sz w:val="22"/>
          <w:szCs w:val="22"/>
        </w:rPr>
      </w:pPr>
      <w:r w:rsidRPr="00023224">
        <w:rPr>
          <w:rFonts w:ascii="Arial" w:hAnsi="Arial" w:cs="Arial"/>
          <w:sz w:val="22"/>
          <w:szCs w:val="22"/>
        </w:rPr>
        <w:t>Significant Financial Interest (SFI)</w:t>
      </w:r>
    </w:p>
    <w:p w14:paraId="745EE845" w14:textId="77777777" w:rsidR="00E46AC5" w:rsidRPr="00130AAD" w:rsidRDefault="00E46AC5" w:rsidP="007F593A">
      <w:pPr>
        <w:pStyle w:val="ListParagraph"/>
        <w:numPr>
          <w:ilvl w:val="0"/>
          <w:numId w:val="63"/>
        </w:numPr>
        <w:rPr>
          <w:rFonts w:ascii="Arial" w:hAnsi="Arial" w:cs="Arial"/>
          <w:sz w:val="22"/>
          <w:szCs w:val="22"/>
        </w:rPr>
      </w:pPr>
      <w:r w:rsidRPr="00130AAD">
        <w:rPr>
          <w:rFonts w:ascii="Arial" w:hAnsi="Arial" w:cs="Arial"/>
          <w:sz w:val="22"/>
          <w:szCs w:val="22"/>
        </w:rPr>
        <w:t>A Financial Interest that is related to a Researcher’s Institutional Responsibilities and exceeds the thresholds outlined below:</w:t>
      </w:r>
    </w:p>
    <w:p w14:paraId="78018651" w14:textId="77777777" w:rsidR="00E46AC5" w:rsidRPr="00130AAD" w:rsidRDefault="00E46AC5" w:rsidP="00BC765F">
      <w:pPr>
        <w:pStyle w:val="ListParagraph"/>
        <w:numPr>
          <w:ilvl w:val="1"/>
          <w:numId w:val="63"/>
        </w:numPr>
        <w:rPr>
          <w:rFonts w:ascii="Arial" w:hAnsi="Arial" w:cs="Arial"/>
          <w:sz w:val="22"/>
          <w:szCs w:val="22"/>
        </w:rPr>
      </w:pPr>
      <w:r w:rsidRPr="00130AAD">
        <w:rPr>
          <w:rFonts w:ascii="Arial" w:hAnsi="Arial" w:cs="Arial"/>
          <w:sz w:val="22"/>
          <w:szCs w:val="22"/>
        </w:rPr>
        <w:t>Publicly Traded Entity: Remuneration and/or equity &gt; $5,000 over the preceding 12 months.</w:t>
      </w:r>
    </w:p>
    <w:p w14:paraId="6D8AB6F3" w14:textId="77777777" w:rsidR="00E46AC5" w:rsidRPr="00130AAD" w:rsidRDefault="00E46AC5" w:rsidP="00BC765F">
      <w:pPr>
        <w:pStyle w:val="ListParagraph"/>
        <w:numPr>
          <w:ilvl w:val="1"/>
          <w:numId w:val="63"/>
        </w:numPr>
        <w:rPr>
          <w:rFonts w:ascii="Arial" w:hAnsi="Arial" w:cs="Arial"/>
          <w:sz w:val="22"/>
          <w:szCs w:val="22"/>
        </w:rPr>
      </w:pPr>
      <w:r w:rsidRPr="00130AAD">
        <w:rPr>
          <w:rFonts w:ascii="Arial" w:hAnsi="Arial" w:cs="Arial"/>
          <w:sz w:val="22"/>
          <w:szCs w:val="22"/>
        </w:rPr>
        <w:t>Non-Publicly Traded Entity: Remuneration &gt; $5,000 or any equity interest.</w:t>
      </w:r>
    </w:p>
    <w:p w14:paraId="7D998D46" w14:textId="77777777" w:rsidR="00E46AC5" w:rsidRPr="00130AAD" w:rsidRDefault="00E46AC5" w:rsidP="00BC765F">
      <w:pPr>
        <w:pStyle w:val="ListParagraph"/>
        <w:numPr>
          <w:ilvl w:val="1"/>
          <w:numId w:val="63"/>
        </w:numPr>
        <w:rPr>
          <w:rFonts w:ascii="Arial" w:hAnsi="Arial" w:cs="Arial"/>
          <w:sz w:val="22"/>
          <w:szCs w:val="22"/>
        </w:rPr>
      </w:pPr>
      <w:r w:rsidRPr="00130AAD">
        <w:rPr>
          <w:rFonts w:ascii="Arial" w:hAnsi="Arial" w:cs="Arial"/>
          <w:sz w:val="22"/>
          <w:szCs w:val="22"/>
        </w:rPr>
        <w:t>Intellectual Property: Royalties or agreements to share royalties; all University royalties must be disclosed.</w:t>
      </w:r>
    </w:p>
    <w:p w14:paraId="06CDA028" w14:textId="77777777" w:rsidR="00E46AC5" w:rsidRPr="00130AAD" w:rsidRDefault="00E46AC5" w:rsidP="00BC765F">
      <w:pPr>
        <w:pStyle w:val="ListParagraph"/>
        <w:numPr>
          <w:ilvl w:val="1"/>
          <w:numId w:val="63"/>
        </w:numPr>
        <w:rPr>
          <w:rFonts w:ascii="Arial" w:hAnsi="Arial" w:cs="Arial"/>
          <w:sz w:val="22"/>
          <w:szCs w:val="22"/>
        </w:rPr>
      </w:pPr>
      <w:r w:rsidRPr="00130AAD">
        <w:rPr>
          <w:rFonts w:ascii="Arial" w:hAnsi="Arial" w:cs="Arial"/>
          <w:sz w:val="22"/>
          <w:szCs w:val="22"/>
        </w:rPr>
        <w:t xml:space="preserve">Travel: Sponsored travel over the preceding 12 months (directly reimbursed or paid </w:t>
      </w:r>
      <w:proofErr w:type="gramStart"/>
      <w:r w:rsidRPr="00130AAD">
        <w:rPr>
          <w:rFonts w:ascii="Arial" w:hAnsi="Arial" w:cs="Arial"/>
          <w:sz w:val="22"/>
          <w:szCs w:val="22"/>
        </w:rPr>
        <w:t>on</w:t>
      </w:r>
      <w:proofErr w:type="gramEnd"/>
      <w:r w:rsidRPr="00130AAD">
        <w:rPr>
          <w:rFonts w:ascii="Arial" w:hAnsi="Arial" w:cs="Arial"/>
          <w:sz w:val="22"/>
          <w:szCs w:val="22"/>
        </w:rPr>
        <w:t xml:space="preserve"> the Researcher’s behalf, excluding University-administered funds). Disclosure must include sponsor, destination, duration, and purpose.</w:t>
      </w:r>
    </w:p>
    <w:p w14:paraId="1985DD66" w14:textId="77777777" w:rsidR="00E46AC5" w:rsidRPr="00E46AC5" w:rsidRDefault="00000000" w:rsidP="00E46AC5">
      <w:pPr>
        <w:rPr>
          <w:rFonts w:ascii="Arial" w:hAnsi="Arial" w:cs="Arial"/>
          <w:sz w:val="22"/>
          <w:szCs w:val="22"/>
        </w:rPr>
      </w:pPr>
      <w:r>
        <w:rPr>
          <w:rFonts w:ascii="Arial" w:hAnsi="Arial" w:cs="Arial"/>
          <w:sz w:val="22"/>
          <w:szCs w:val="22"/>
        </w:rPr>
        <w:pict w14:anchorId="3ABE1513">
          <v:rect id="_x0000_i1048" style="width:0;height:1.5pt" o:hralign="center" o:hrstd="t" o:hr="t" fillcolor="#a0a0a0" stroked="f"/>
        </w:pict>
      </w:r>
    </w:p>
    <w:p w14:paraId="3F8B54BE" w14:textId="77777777" w:rsidR="00E46AC5" w:rsidRPr="00E46AC5" w:rsidRDefault="00E46AC5" w:rsidP="007F593A">
      <w:pPr>
        <w:rPr>
          <w:rFonts w:ascii="Arial" w:hAnsi="Arial" w:cs="Arial"/>
          <w:sz w:val="22"/>
          <w:szCs w:val="22"/>
        </w:rPr>
      </w:pPr>
      <w:r w:rsidRPr="00E46AC5">
        <w:rPr>
          <w:rFonts w:ascii="Arial" w:hAnsi="Arial" w:cs="Arial"/>
          <w:sz w:val="22"/>
          <w:szCs w:val="22"/>
        </w:rPr>
        <w:t>Significant Obligations (SO)</w:t>
      </w:r>
    </w:p>
    <w:p w14:paraId="5F3EC9D3" w14:textId="55A1A64F" w:rsidR="00E46AC5" w:rsidRPr="00E46AC5" w:rsidRDefault="00E46AC5" w:rsidP="00E46AC5">
      <w:pPr>
        <w:numPr>
          <w:ilvl w:val="0"/>
          <w:numId w:val="63"/>
        </w:numPr>
        <w:rPr>
          <w:rFonts w:ascii="Arial" w:hAnsi="Arial" w:cs="Arial"/>
          <w:sz w:val="22"/>
          <w:szCs w:val="22"/>
        </w:rPr>
      </w:pPr>
      <w:r w:rsidRPr="00E46AC5">
        <w:rPr>
          <w:rFonts w:ascii="Arial" w:hAnsi="Arial" w:cs="Arial"/>
          <w:sz w:val="22"/>
          <w:szCs w:val="22"/>
        </w:rPr>
        <w:t xml:space="preserve">Obligations that could </w:t>
      </w:r>
      <w:r w:rsidR="00B028F7" w:rsidRPr="00130AAD">
        <w:rPr>
          <w:rFonts w:ascii="Arial" w:hAnsi="Arial" w:cs="Arial"/>
          <w:sz w:val="22"/>
          <w:szCs w:val="22"/>
        </w:rPr>
        <w:t>appear</w:t>
      </w:r>
      <w:r w:rsidRPr="00E46AC5">
        <w:rPr>
          <w:rFonts w:ascii="Arial" w:hAnsi="Arial" w:cs="Arial"/>
          <w:sz w:val="22"/>
          <w:szCs w:val="22"/>
        </w:rPr>
        <w:t xml:space="preserve"> relate to a Researcher’s Institutional Responsibilities.</w:t>
      </w:r>
    </w:p>
    <w:p w14:paraId="06D18477" w14:textId="77777777" w:rsidR="00E46AC5" w:rsidRPr="00E46AC5" w:rsidRDefault="00000000" w:rsidP="00E46AC5">
      <w:pPr>
        <w:rPr>
          <w:rFonts w:ascii="Arial" w:hAnsi="Arial" w:cs="Arial"/>
          <w:sz w:val="22"/>
          <w:szCs w:val="22"/>
        </w:rPr>
      </w:pPr>
      <w:r>
        <w:rPr>
          <w:rFonts w:ascii="Arial" w:hAnsi="Arial" w:cs="Arial"/>
          <w:sz w:val="22"/>
          <w:szCs w:val="22"/>
        </w:rPr>
        <w:pict w14:anchorId="293B4907">
          <v:rect id="_x0000_i1049" style="width:0;height:1.5pt" o:hralign="center" o:hrstd="t" o:hr="t" fillcolor="#a0a0a0" stroked="f"/>
        </w:pict>
      </w:r>
    </w:p>
    <w:p w14:paraId="2ED3706B" w14:textId="77777777" w:rsidR="00E46AC5" w:rsidRPr="00E46AC5" w:rsidRDefault="00E46AC5" w:rsidP="007F593A">
      <w:pPr>
        <w:pStyle w:val="Heading1"/>
        <w:numPr>
          <w:ilvl w:val="0"/>
          <w:numId w:val="0"/>
        </w:numPr>
        <w:ind w:left="432" w:hanging="432"/>
      </w:pPr>
      <w:bookmarkStart w:id="44" w:name="_Toc222916280"/>
      <w:r w:rsidRPr="00E46AC5">
        <w:t>Appendix B – Conflict of Interest Scenarios</w:t>
      </w:r>
      <w:bookmarkEnd w:id="44"/>
    </w:p>
    <w:p w14:paraId="008C92A4" w14:textId="77777777" w:rsidR="00E46AC5" w:rsidRPr="00E46AC5" w:rsidRDefault="00E46AC5" w:rsidP="001B54A1">
      <w:pPr>
        <w:rPr>
          <w:rFonts w:ascii="Arial" w:hAnsi="Arial" w:cs="Arial"/>
          <w:sz w:val="22"/>
          <w:szCs w:val="22"/>
        </w:rPr>
      </w:pPr>
      <w:r w:rsidRPr="00E46AC5">
        <w:rPr>
          <w:rFonts w:ascii="Arial" w:hAnsi="Arial" w:cs="Arial"/>
          <w:sz w:val="22"/>
          <w:szCs w:val="22"/>
        </w:rPr>
        <w:t>Potential Sources of Conflicts</w:t>
      </w:r>
    </w:p>
    <w:p w14:paraId="2BE241EB" w14:textId="77777777" w:rsidR="00E46AC5" w:rsidRPr="00130AAD" w:rsidRDefault="00E46AC5" w:rsidP="001B54A1">
      <w:pPr>
        <w:pStyle w:val="ListParagraph"/>
        <w:numPr>
          <w:ilvl w:val="0"/>
          <w:numId w:val="63"/>
        </w:numPr>
        <w:rPr>
          <w:rFonts w:ascii="Arial" w:hAnsi="Arial" w:cs="Arial"/>
          <w:sz w:val="22"/>
          <w:szCs w:val="22"/>
        </w:rPr>
      </w:pPr>
      <w:r w:rsidRPr="00130AAD">
        <w:rPr>
          <w:rFonts w:ascii="Arial" w:hAnsi="Arial" w:cs="Arial"/>
          <w:sz w:val="22"/>
          <w:szCs w:val="22"/>
        </w:rPr>
        <w:t>A conflict of interest (COI) or conflict of obligation (CO) may arise from a Researcher’s:</w:t>
      </w:r>
    </w:p>
    <w:p w14:paraId="2207B1E3" w14:textId="77777777" w:rsidR="00E46AC5" w:rsidRPr="00130AAD" w:rsidRDefault="00E46AC5" w:rsidP="00BC765F">
      <w:pPr>
        <w:pStyle w:val="ListParagraph"/>
        <w:numPr>
          <w:ilvl w:val="1"/>
          <w:numId w:val="63"/>
        </w:numPr>
        <w:rPr>
          <w:rFonts w:ascii="Arial" w:hAnsi="Arial" w:cs="Arial"/>
          <w:sz w:val="22"/>
          <w:szCs w:val="22"/>
        </w:rPr>
      </w:pPr>
      <w:r w:rsidRPr="00130AAD">
        <w:rPr>
          <w:rFonts w:ascii="Arial" w:hAnsi="Arial" w:cs="Arial"/>
          <w:sz w:val="22"/>
          <w:szCs w:val="22"/>
        </w:rPr>
        <w:t>Specific actions (e.g., consulting arrangements).</w:t>
      </w:r>
    </w:p>
    <w:p w14:paraId="1C400475" w14:textId="0918C615" w:rsidR="00E46AC5" w:rsidRPr="00130AAD" w:rsidRDefault="00E46AC5" w:rsidP="00BC765F">
      <w:pPr>
        <w:pStyle w:val="ListParagraph"/>
        <w:numPr>
          <w:ilvl w:val="1"/>
          <w:numId w:val="63"/>
        </w:numPr>
        <w:rPr>
          <w:rFonts w:ascii="Arial" w:hAnsi="Arial" w:cs="Arial"/>
          <w:sz w:val="22"/>
          <w:szCs w:val="22"/>
        </w:rPr>
      </w:pPr>
      <w:r w:rsidRPr="00130AAD">
        <w:rPr>
          <w:rFonts w:ascii="Arial" w:hAnsi="Arial" w:cs="Arial"/>
          <w:sz w:val="22"/>
          <w:szCs w:val="22"/>
        </w:rPr>
        <w:t>Positions held within the University or externally (e.g., board memberships, paid or unpaid roles</w:t>
      </w:r>
      <w:proofErr w:type="gramStart"/>
      <w:r w:rsidRPr="00130AAD">
        <w:rPr>
          <w:rFonts w:ascii="Arial" w:hAnsi="Arial" w:cs="Arial"/>
          <w:sz w:val="22"/>
          <w:szCs w:val="22"/>
        </w:rPr>
        <w:t>).Financial</w:t>
      </w:r>
      <w:proofErr w:type="gramEnd"/>
      <w:r w:rsidRPr="00130AAD">
        <w:rPr>
          <w:rFonts w:ascii="Arial" w:hAnsi="Arial" w:cs="Arial"/>
          <w:sz w:val="22"/>
          <w:szCs w:val="22"/>
        </w:rPr>
        <w:t xml:space="preserve"> interests held by the Researcher or their Immediate Family Members.</w:t>
      </w:r>
    </w:p>
    <w:p w14:paraId="5EF7B410" w14:textId="77777777" w:rsidR="00E46AC5" w:rsidRPr="00130AAD" w:rsidRDefault="00E46AC5" w:rsidP="001B54A1">
      <w:pPr>
        <w:pStyle w:val="ListParagraph"/>
        <w:numPr>
          <w:ilvl w:val="0"/>
          <w:numId w:val="63"/>
        </w:numPr>
        <w:rPr>
          <w:rFonts w:ascii="Arial" w:hAnsi="Arial" w:cs="Arial"/>
          <w:sz w:val="22"/>
          <w:szCs w:val="22"/>
        </w:rPr>
      </w:pPr>
      <w:r w:rsidRPr="00130AAD">
        <w:rPr>
          <w:rFonts w:ascii="Arial" w:hAnsi="Arial" w:cs="Arial"/>
          <w:sz w:val="22"/>
          <w:szCs w:val="22"/>
        </w:rPr>
        <w:t>A conflict exists when a Significant Financial Interest (SFI) or Significant Obligation (SO) could directly and significantly affect the design, conduct, or reporting of externally or applicable internally supported activities.</w:t>
      </w:r>
    </w:p>
    <w:p w14:paraId="5FC3AACE" w14:textId="77777777" w:rsidR="00E46AC5" w:rsidRPr="00E46AC5" w:rsidRDefault="00000000" w:rsidP="00E46AC5">
      <w:pPr>
        <w:rPr>
          <w:rFonts w:ascii="Arial" w:hAnsi="Arial" w:cs="Arial"/>
          <w:sz w:val="22"/>
          <w:szCs w:val="22"/>
        </w:rPr>
      </w:pPr>
      <w:r>
        <w:rPr>
          <w:rFonts w:ascii="Arial" w:hAnsi="Arial" w:cs="Arial"/>
          <w:sz w:val="22"/>
          <w:szCs w:val="22"/>
        </w:rPr>
        <w:pict w14:anchorId="626D6430">
          <v:rect id="_x0000_i1050" style="width:0;height:1.5pt" o:hralign="center" o:hrstd="t" o:hr="t" fillcolor="#a0a0a0" stroked="f"/>
        </w:pict>
      </w:r>
    </w:p>
    <w:p w14:paraId="707C9306" w14:textId="77777777" w:rsidR="00E46AC5" w:rsidRPr="00E46AC5" w:rsidRDefault="00E46AC5" w:rsidP="001B54A1">
      <w:pPr>
        <w:rPr>
          <w:rFonts w:ascii="Arial" w:hAnsi="Arial" w:cs="Arial"/>
          <w:sz w:val="22"/>
          <w:szCs w:val="22"/>
        </w:rPr>
      </w:pPr>
      <w:r w:rsidRPr="00E46AC5">
        <w:rPr>
          <w:rFonts w:ascii="Arial" w:hAnsi="Arial" w:cs="Arial"/>
          <w:sz w:val="22"/>
          <w:szCs w:val="22"/>
        </w:rPr>
        <w:t>General Scenarios</w:t>
      </w:r>
    </w:p>
    <w:p w14:paraId="7621467C" w14:textId="77777777" w:rsidR="00E46AC5" w:rsidRPr="00E46AC5" w:rsidRDefault="00E46AC5" w:rsidP="001B54A1">
      <w:pPr>
        <w:numPr>
          <w:ilvl w:val="0"/>
          <w:numId w:val="73"/>
        </w:numPr>
        <w:spacing w:after="0"/>
        <w:rPr>
          <w:rFonts w:ascii="Arial" w:hAnsi="Arial" w:cs="Arial"/>
          <w:sz w:val="22"/>
          <w:szCs w:val="22"/>
        </w:rPr>
      </w:pPr>
      <w:r w:rsidRPr="00E46AC5">
        <w:rPr>
          <w:rFonts w:ascii="Arial" w:hAnsi="Arial" w:cs="Arial"/>
          <w:sz w:val="22"/>
          <w:szCs w:val="22"/>
        </w:rPr>
        <w:t>Non-University Obligations</w:t>
      </w:r>
      <w:r w:rsidRPr="00E46AC5">
        <w:rPr>
          <w:rFonts w:ascii="Arial" w:hAnsi="Arial" w:cs="Arial"/>
          <w:sz w:val="22"/>
          <w:szCs w:val="22"/>
        </w:rPr>
        <w:br/>
        <w:t xml:space="preserve"> A Researcher has a significant non-University obligation to:</w:t>
      </w:r>
    </w:p>
    <w:p w14:paraId="759A063E" w14:textId="03AD0F9E" w:rsidR="00E46AC5" w:rsidRPr="00130AAD" w:rsidRDefault="00E46AC5" w:rsidP="001B54A1">
      <w:pPr>
        <w:pStyle w:val="ListParagraph"/>
        <w:numPr>
          <w:ilvl w:val="0"/>
          <w:numId w:val="110"/>
        </w:numPr>
        <w:spacing w:after="0"/>
        <w:rPr>
          <w:rFonts w:ascii="Arial" w:hAnsi="Arial" w:cs="Arial"/>
          <w:sz w:val="22"/>
          <w:szCs w:val="22"/>
        </w:rPr>
      </w:pPr>
      <w:r w:rsidRPr="00130AAD">
        <w:rPr>
          <w:rFonts w:ascii="Arial" w:hAnsi="Arial" w:cs="Arial"/>
          <w:sz w:val="22"/>
          <w:szCs w:val="22"/>
        </w:rPr>
        <w:t xml:space="preserve">An individual or private organization that provides support for </w:t>
      </w:r>
      <w:r w:rsidR="00B028F7" w:rsidRPr="00130AAD">
        <w:rPr>
          <w:rFonts w:ascii="Arial" w:hAnsi="Arial" w:cs="Arial"/>
          <w:sz w:val="22"/>
          <w:szCs w:val="22"/>
        </w:rPr>
        <w:t>university research</w:t>
      </w:r>
      <w:r w:rsidRPr="00130AAD">
        <w:rPr>
          <w:rFonts w:ascii="Arial" w:hAnsi="Arial" w:cs="Arial"/>
          <w:sz w:val="22"/>
          <w:szCs w:val="22"/>
        </w:rPr>
        <w:t>, educational, or public service activity; or</w:t>
      </w:r>
    </w:p>
    <w:p w14:paraId="30EE7AD3" w14:textId="2B2D15A7" w:rsidR="00E46AC5" w:rsidRPr="00130AAD" w:rsidRDefault="00E46AC5" w:rsidP="001B54A1">
      <w:pPr>
        <w:pStyle w:val="ListParagraph"/>
        <w:numPr>
          <w:ilvl w:val="0"/>
          <w:numId w:val="110"/>
        </w:numPr>
        <w:rPr>
          <w:rFonts w:ascii="Arial" w:hAnsi="Arial" w:cs="Arial"/>
          <w:sz w:val="22"/>
          <w:szCs w:val="22"/>
        </w:rPr>
      </w:pPr>
      <w:r w:rsidRPr="00130AAD">
        <w:rPr>
          <w:rFonts w:ascii="Arial" w:hAnsi="Arial" w:cs="Arial"/>
          <w:sz w:val="22"/>
          <w:szCs w:val="22"/>
        </w:rPr>
        <w:lastRenderedPageBreak/>
        <w:t>An organization (or individual) with which the University has an agreement to provide support for a program, project, or service supervised by the Researcher.</w:t>
      </w:r>
      <w:r w:rsidRPr="00130AAD">
        <w:rPr>
          <w:rFonts w:ascii="Arial" w:hAnsi="Arial" w:cs="Arial"/>
          <w:sz w:val="22"/>
          <w:szCs w:val="22"/>
        </w:rPr>
        <w:br/>
      </w:r>
    </w:p>
    <w:p w14:paraId="47EAC5B2" w14:textId="77777777" w:rsidR="00E46AC5" w:rsidRPr="00E46AC5" w:rsidRDefault="00E46AC5" w:rsidP="001B54A1">
      <w:pPr>
        <w:numPr>
          <w:ilvl w:val="0"/>
          <w:numId w:val="73"/>
        </w:numPr>
        <w:spacing w:after="0"/>
        <w:rPr>
          <w:rFonts w:ascii="Arial" w:hAnsi="Arial" w:cs="Arial"/>
          <w:sz w:val="22"/>
          <w:szCs w:val="22"/>
        </w:rPr>
      </w:pPr>
      <w:r w:rsidRPr="00E46AC5">
        <w:rPr>
          <w:rFonts w:ascii="Arial" w:hAnsi="Arial" w:cs="Arial"/>
          <w:sz w:val="22"/>
          <w:szCs w:val="22"/>
        </w:rPr>
        <w:t>Consulting Arrangements</w:t>
      </w:r>
      <w:r w:rsidRPr="00E46AC5">
        <w:rPr>
          <w:rFonts w:ascii="Arial" w:hAnsi="Arial" w:cs="Arial"/>
          <w:sz w:val="22"/>
          <w:szCs w:val="22"/>
        </w:rPr>
        <w:br/>
        <w:t xml:space="preserve"> The Researcher consults for a business enterprise that:</w:t>
      </w:r>
    </w:p>
    <w:p w14:paraId="14AF1DBA" w14:textId="2C23DFFA" w:rsidR="00E46AC5" w:rsidRPr="00E46AC5" w:rsidRDefault="00E46AC5" w:rsidP="005712DC">
      <w:pPr>
        <w:pStyle w:val="ListParagraph"/>
        <w:numPr>
          <w:ilvl w:val="0"/>
          <w:numId w:val="110"/>
        </w:numPr>
        <w:spacing w:after="0"/>
        <w:rPr>
          <w:rFonts w:ascii="Arial" w:hAnsi="Arial" w:cs="Arial"/>
          <w:sz w:val="22"/>
          <w:szCs w:val="22"/>
        </w:rPr>
      </w:pPr>
      <w:r w:rsidRPr="00E46AC5">
        <w:rPr>
          <w:rFonts w:ascii="Arial" w:hAnsi="Arial" w:cs="Arial"/>
          <w:sz w:val="22"/>
          <w:szCs w:val="22"/>
        </w:rPr>
        <w:t xml:space="preserve">Supports or is supported by </w:t>
      </w:r>
      <w:r w:rsidR="00A61103" w:rsidRPr="00130AAD">
        <w:rPr>
          <w:rFonts w:ascii="Arial" w:hAnsi="Arial" w:cs="Arial"/>
          <w:sz w:val="22"/>
          <w:szCs w:val="22"/>
        </w:rPr>
        <w:t>university</w:t>
      </w:r>
      <w:r w:rsidRPr="00E46AC5">
        <w:rPr>
          <w:rFonts w:ascii="Arial" w:hAnsi="Arial" w:cs="Arial"/>
          <w:sz w:val="22"/>
          <w:szCs w:val="22"/>
        </w:rPr>
        <w:t xml:space="preserve"> programs involving the Researcher; or</w:t>
      </w:r>
    </w:p>
    <w:p w14:paraId="1D1416CE" w14:textId="475644EC" w:rsidR="00E46AC5" w:rsidRPr="00E46AC5" w:rsidRDefault="00E46AC5" w:rsidP="005712DC">
      <w:pPr>
        <w:pStyle w:val="ListParagraph"/>
        <w:numPr>
          <w:ilvl w:val="0"/>
          <w:numId w:val="110"/>
        </w:numPr>
        <w:rPr>
          <w:rFonts w:ascii="Arial" w:hAnsi="Arial" w:cs="Arial"/>
          <w:sz w:val="22"/>
          <w:szCs w:val="22"/>
        </w:rPr>
      </w:pPr>
      <w:proofErr w:type="gramStart"/>
      <w:r w:rsidRPr="00E46AC5">
        <w:rPr>
          <w:rFonts w:ascii="Arial" w:hAnsi="Arial" w:cs="Arial"/>
          <w:sz w:val="22"/>
          <w:szCs w:val="22"/>
        </w:rPr>
        <w:t>Is</w:t>
      </w:r>
      <w:proofErr w:type="gramEnd"/>
      <w:r w:rsidRPr="00E46AC5">
        <w:rPr>
          <w:rFonts w:ascii="Arial" w:hAnsi="Arial" w:cs="Arial"/>
          <w:sz w:val="22"/>
          <w:szCs w:val="22"/>
        </w:rPr>
        <w:t xml:space="preserve"> licensed to commercialize University technologies invented by the Researcher.</w:t>
      </w:r>
      <w:r w:rsidRPr="00E46AC5">
        <w:rPr>
          <w:rFonts w:ascii="Arial" w:hAnsi="Arial" w:cs="Arial"/>
          <w:sz w:val="22"/>
          <w:szCs w:val="22"/>
        </w:rPr>
        <w:br/>
      </w:r>
    </w:p>
    <w:p w14:paraId="26BB9316" w14:textId="77777777" w:rsidR="00E46AC5" w:rsidRPr="00E46AC5" w:rsidRDefault="00E46AC5" w:rsidP="001B54A1">
      <w:pPr>
        <w:numPr>
          <w:ilvl w:val="0"/>
          <w:numId w:val="73"/>
        </w:numPr>
        <w:spacing w:after="0"/>
        <w:rPr>
          <w:rFonts w:ascii="Arial" w:hAnsi="Arial" w:cs="Arial"/>
          <w:sz w:val="22"/>
          <w:szCs w:val="22"/>
        </w:rPr>
      </w:pPr>
      <w:r w:rsidRPr="00E46AC5">
        <w:rPr>
          <w:rFonts w:ascii="Arial" w:hAnsi="Arial" w:cs="Arial"/>
          <w:sz w:val="22"/>
          <w:szCs w:val="22"/>
        </w:rPr>
        <w:t>Financial Interests</w:t>
      </w:r>
      <w:r w:rsidRPr="00E46AC5">
        <w:rPr>
          <w:rFonts w:ascii="Arial" w:hAnsi="Arial" w:cs="Arial"/>
          <w:sz w:val="22"/>
          <w:szCs w:val="22"/>
        </w:rPr>
        <w:br/>
        <w:t xml:space="preserve"> The Researcher holds a significant financial interest in a business enterprise that:</w:t>
      </w:r>
    </w:p>
    <w:p w14:paraId="050679F4" w14:textId="77777777" w:rsidR="00E46AC5" w:rsidRPr="00E46AC5" w:rsidRDefault="00E46AC5" w:rsidP="001B54A1">
      <w:pPr>
        <w:pStyle w:val="ListParagraph"/>
        <w:numPr>
          <w:ilvl w:val="0"/>
          <w:numId w:val="110"/>
        </w:numPr>
        <w:spacing w:after="0"/>
        <w:rPr>
          <w:rFonts w:ascii="Arial" w:hAnsi="Arial" w:cs="Arial"/>
          <w:sz w:val="22"/>
          <w:szCs w:val="22"/>
        </w:rPr>
      </w:pPr>
      <w:r w:rsidRPr="00E46AC5">
        <w:rPr>
          <w:rFonts w:ascii="Arial" w:hAnsi="Arial" w:cs="Arial"/>
          <w:sz w:val="22"/>
          <w:szCs w:val="22"/>
        </w:rPr>
        <w:t>Supports or is supported by the Researcher's University research; or</w:t>
      </w:r>
    </w:p>
    <w:p w14:paraId="648139A4" w14:textId="2326F47A" w:rsidR="00E46AC5" w:rsidRPr="00E46AC5" w:rsidRDefault="00E46AC5" w:rsidP="001B54A1">
      <w:pPr>
        <w:pStyle w:val="ListParagraph"/>
        <w:numPr>
          <w:ilvl w:val="0"/>
          <w:numId w:val="110"/>
        </w:numPr>
        <w:rPr>
          <w:rFonts w:ascii="Arial" w:hAnsi="Arial" w:cs="Arial"/>
          <w:sz w:val="22"/>
          <w:szCs w:val="22"/>
        </w:rPr>
      </w:pPr>
      <w:r w:rsidRPr="00E46AC5">
        <w:rPr>
          <w:rFonts w:ascii="Arial" w:hAnsi="Arial" w:cs="Arial"/>
          <w:sz w:val="22"/>
          <w:szCs w:val="22"/>
        </w:rPr>
        <w:t xml:space="preserve">Owns or has applied for patents, or holds manufacturing/marketing rights to a </w:t>
      </w:r>
      <w:r w:rsidR="001B54A1" w:rsidRPr="00130AAD">
        <w:rPr>
          <w:rFonts w:ascii="Arial" w:hAnsi="Arial" w:cs="Arial"/>
          <w:sz w:val="22"/>
          <w:szCs w:val="22"/>
        </w:rPr>
        <w:t>drug, device</w:t>
      </w:r>
      <w:r w:rsidRPr="00E46AC5">
        <w:rPr>
          <w:rFonts w:ascii="Arial" w:hAnsi="Arial" w:cs="Arial"/>
          <w:sz w:val="22"/>
          <w:szCs w:val="22"/>
        </w:rPr>
        <w:t>, product, or procedure that:</w:t>
      </w:r>
    </w:p>
    <w:p w14:paraId="4C8D24AA" w14:textId="77777777" w:rsidR="00E46AC5" w:rsidRPr="00E46AC5" w:rsidRDefault="00E46AC5" w:rsidP="00BC765F">
      <w:pPr>
        <w:pStyle w:val="ListParagraph"/>
        <w:numPr>
          <w:ilvl w:val="1"/>
          <w:numId w:val="110"/>
        </w:numPr>
        <w:rPr>
          <w:rFonts w:ascii="Arial" w:hAnsi="Arial" w:cs="Arial"/>
          <w:sz w:val="22"/>
          <w:szCs w:val="22"/>
        </w:rPr>
      </w:pPr>
      <w:r w:rsidRPr="00E46AC5">
        <w:rPr>
          <w:rFonts w:ascii="Arial" w:hAnsi="Arial" w:cs="Arial"/>
          <w:sz w:val="22"/>
          <w:szCs w:val="22"/>
        </w:rPr>
        <w:t>Is the subject of, or may result from, the Researcher's University research; or</w:t>
      </w:r>
    </w:p>
    <w:p w14:paraId="5DC470A9" w14:textId="31C91534" w:rsidR="00E46AC5" w:rsidRPr="00E46AC5" w:rsidRDefault="00E46AC5" w:rsidP="00BC765F">
      <w:pPr>
        <w:pStyle w:val="ListParagraph"/>
        <w:numPr>
          <w:ilvl w:val="1"/>
          <w:numId w:val="110"/>
        </w:numPr>
        <w:rPr>
          <w:rFonts w:ascii="Arial" w:hAnsi="Arial" w:cs="Arial"/>
          <w:sz w:val="22"/>
          <w:szCs w:val="22"/>
        </w:rPr>
      </w:pPr>
      <w:r w:rsidRPr="00E46AC5">
        <w:rPr>
          <w:rFonts w:ascii="Arial" w:hAnsi="Arial" w:cs="Arial"/>
          <w:sz w:val="22"/>
          <w:szCs w:val="22"/>
        </w:rPr>
        <w:t>May compete with a drug, device, product, or procedure expected to result from the Researcher's researc</w:t>
      </w:r>
      <w:r w:rsidR="001B54A1" w:rsidRPr="00130AAD">
        <w:rPr>
          <w:rFonts w:ascii="Arial" w:hAnsi="Arial" w:cs="Arial"/>
          <w:sz w:val="22"/>
          <w:szCs w:val="22"/>
        </w:rPr>
        <w:t>h.</w:t>
      </w:r>
      <w:r w:rsidRPr="00E46AC5">
        <w:rPr>
          <w:rFonts w:ascii="Arial" w:hAnsi="Arial" w:cs="Arial"/>
          <w:sz w:val="22"/>
          <w:szCs w:val="22"/>
        </w:rPr>
        <w:br/>
      </w:r>
    </w:p>
    <w:p w14:paraId="5422FA9B" w14:textId="111C5360" w:rsidR="00E46AC5" w:rsidRPr="00E46AC5" w:rsidRDefault="00E46AC5" w:rsidP="001B54A1">
      <w:pPr>
        <w:numPr>
          <w:ilvl w:val="0"/>
          <w:numId w:val="73"/>
        </w:numPr>
        <w:rPr>
          <w:rFonts w:ascii="Arial" w:hAnsi="Arial" w:cs="Arial"/>
          <w:sz w:val="22"/>
          <w:szCs w:val="22"/>
        </w:rPr>
      </w:pPr>
      <w:r w:rsidRPr="00E46AC5">
        <w:rPr>
          <w:rFonts w:ascii="Arial" w:hAnsi="Arial" w:cs="Arial"/>
          <w:sz w:val="22"/>
          <w:szCs w:val="22"/>
        </w:rPr>
        <w:t>Positions in External Enterprises</w:t>
      </w:r>
      <w:r w:rsidRPr="00E46AC5">
        <w:rPr>
          <w:rFonts w:ascii="Arial" w:hAnsi="Arial" w:cs="Arial"/>
          <w:sz w:val="22"/>
          <w:szCs w:val="22"/>
        </w:rPr>
        <w:br/>
        <w:t>The Researcher holds a position as a consultant, officer, director, trustee, or owner in a non-University business enterprise that supports or is supported by the Researcher's University research.</w:t>
      </w:r>
    </w:p>
    <w:p w14:paraId="5CF4E5C6" w14:textId="77777777" w:rsidR="00E46AC5" w:rsidRPr="00E46AC5" w:rsidRDefault="00E46AC5" w:rsidP="001B54A1">
      <w:pPr>
        <w:ind w:left="360"/>
        <w:rPr>
          <w:rFonts w:ascii="Arial" w:hAnsi="Arial" w:cs="Arial"/>
          <w:sz w:val="22"/>
          <w:szCs w:val="22"/>
        </w:rPr>
      </w:pPr>
      <w:r w:rsidRPr="00E46AC5">
        <w:rPr>
          <w:rFonts w:ascii="Arial" w:hAnsi="Arial" w:cs="Arial"/>
          <w:sz w:val="22"/>
          <w:szCs w:val="22"/>
        </w:rPr>
        <w:t>Managed Conflict Examples</w:t>
      </w:r>
    </w:p>
    <w:p w14:paraId="3A1FB220" w14:textId="77777777" w:rsidR="00E46AC5" w:rsidRPr="00130AAD" w:rsidRDefault="00E46AC5" w:rsidP="001B54A1">
      <w:pPr>
        <w:pStyle w:val="ListParagraph"/>
        <w:numPr>
          <w:ilvl w:val="0"/>
          <w:numId w:val="112"/>
        </w:numPr>
        <w:rPr>
          <w:rFonts w:ascii="Arial" w:hAnsi="Arial" w:cs="Arial"/>
          <w:sz w:val="22"/>
          <w:szCs w:val="22"/>
        </w:rPr>
      </w:pPr>
      <w:r w:rsidRPr="00130AAD">
        <w:rPr>
          <w:rFonts w:ascii="Arial" w:hAnsi="Arial" w:cs="Arial"/>
          <w:sz w:val="22"/>
          <w:szCs w:val="22"/>
        </w:rPr>
        <w:t>Conflicts may be managed through a Management Plan, which may include:</w:t>
      </w:r>
    </w:p>
    <w:p w14:paraId="6D013D41" w14:textId="77777777" w:rsidR="00E46AC5" w:rsidRPr="00130AAD" w:rsidRDefault="00E46AC5" w:rsidP="00BC765F">
      <w:pPr>
        <w:pStyle w:val="ListParagraph"/>
        <w:numPr>
          <w:ilvl w:val="1"/>
          <w:numId w:val="112"/>
        </w:numPr>
        <w:rPr>
          <w:rFonts w:ascii="Arial" w:hAnsi="Arial" w:cs="Arial"/>
          <w:sz w:val="22"/>
          <w:szCs w:val="22"/>
        </w:rPr>
      </w:pPr>
      <w:r w:rsidRPr="00130AAD">
        <w:rPr>
          <w:rFonts w:ascii="Arial" w:hAnsi="Arial" w:cs="Arial"/>
          <w:sz w:val="22"/>
          <w:szCs w:val="22"/>
        </w:rPr>
        <w:t>Modification of the research plan.</w:t>
      </w:r>
    </w:p>
    <w:p w14:paraId="6397D954" w14:textId="77777777" w:rsidR="00E46AC5" w:rsidRPr="00130AAD" w:rsidRDefault="00E46AC5" w:rsidP="00BC765F">
      <w:pPr>
        <w:pStyle w:val="ListParagraph"/>
        <w:numPr>
          <w:ilvl w:val="1"/>
          <w:numId w:val="112"/>
        </w:numPr>
        <w:rPr>
          <w:rFonts w:ascii="Arial" w:hAnsi="Arial" w:cs="Arial"/>
          <w:sz w:val="22"/>
          <w:szCs w:val="22"/>
        </w:rPr>
      </w:pPr>
      <w:r w:rsidRPr="00130AAD">
        <w:rPr>
          <w:rFonts w:ascii="Arial" w:hAnsi="Arial" w:cs="Arial"/>
          <w:sz w:val="22"/>
          <w:szCs w:val="22"/>
        </w:rPr>
        <w:t>Disqualification from participation in portions of externally funded research affected by the SFI or SO.</w:t>
      </w:r>
    </w:p>
    <w:p w14:paraId="537948F3" w14:textId="77777777" w:rsidR="00E46AC5" w:rsidRPr="00130AAD" w:rsidRDefault="00E46AC5" w:rsidP="00BC765F">
      <w:pPr>
        <w:pStyle w:val="ListParagraph"/>
        <w:numPr>
          <w:ilvl w:val="1"/>
          <w:numId w:val="112"/>
        </w:numPr>
        <w:rPr>
          <w:rFonts w:ascii="Arial" w:hAnsi="Arial" w:cs="Arial"/>
          <w:sz w:val="22"/>
          <w:szCs w:val="22"/>
        </w:rPr>
      </w:pPr>
      <w:r w:rsidRPr="00130AAD">
        <w:rPr>
          <w:rFonts w:ascii="Arial" w:hAnsi="Arial" w:cs="Arial"/>
          <w:sz w:val="22"/>
          <w:szCs w:val="22"/>
        </w:rPr>
        <w:t>Divestiture of significant financial interests.</w:t>
      </w:r>
    </w:p>
    <w:p w14:paraId="6EF07F85" w14:textId="75CD3216" w:rsidR="00E46AC5" w:rsidRPr="00130AAD" w:rsidRDefault="00E46AC5" w:rsidP="00BC765F">
      <w:pPr>
        <w:pStyle w:val="ListParagraph"/>
        <w:numPr>
          <w:ilvl w:val="1"/>
          <w:numId w:val="112"/>
        </w:numPr>
        <w:rPr>
          <w:rFonts w:ascii="Arial" w:hAnsi="Arial" w:cs="Arial"/>
          <w:sz w:val="22"/>
          <w:szCs w:val="22"/>
        </w:rPr>
      </w:pPr>
      <w:r w:rsidRPr="00130AAD">
        <w:rPr>
          <w:rFonts w:ascii="Arial" w:hAnsi="Arial" w:cs="Arial"/>
          <w:sz w:val="22"/>
          <w:szCs w:val="22"/>
        </w:rPr>
        <w:t xml:space="preserve">Severance of relationships </w:t>
      </w:r>
      <w:r w:rsidR="00A61103" w:rsidRPr="00130AAD">
        <w:rPr>
          <w:rFonts w:ascii="Arial" w:hAnsi="Arial" w:cs="Arial"/>
          <w:sz w:val="22"/>
          <w:szCs w:val="22"/>
        </w:rPr>
        <w:t>creates</w:t>
      </w:r>
      <w:r w:rsidRPr="00130AAD">
        <w:rPr>
          <w:rFonts w:ascii="Arial" w:hAnsi="Arial" w:cs="Arial"/>
          <w:sz w:val="22"/>
          <w:szCs w:val="22"/>
        </w:rPr>
        <w:t xml:space="preserve"> actual or potential conflicts.</w:t>
      </w:r>
    </w:p>
    <w:p w14:paraId="1B590B14" w14:textId="77777777" w:rsidR="00E46AC5" w:rsidRPr="00130AAD" w:rsidRDefault="00E46AC5" w:rsidP="00BC765F">
      <w:pPr>
        <w:pStyle w:val="ListParagraph"/>
        <w:numPr>
          <w:ilvl w:val="1"/>
          <w:numId w:val="112"/>
        </w:numPr>
        <w:rPr>
          <w:rFonts w:ascii="Arial" w:hAnsi="Arial" w:cs="Arial"/>
          <w:sz w:val="22"/>
          <w:szCs w:val="22"/>
        </w:rPr>
      </w:pPr>
      <w:r w:rsidRPr="00130AAD">
        <w:rPr>
          <w:rFonts w:ascii="Arial" w:hAnsi="Arial" w:cs="Arial"/>
          <w:sz w:val="22"/>
          <w:szCs w:val="22"/>
        </w:rPr>
        <w:t>Removal of the Researcher as Principal Investigator/Project Director.</w:t>
      </w:r>
    </w:p>
    <w:p w14:paraId="420AB82F" w14:textId="77777777" w:rsidR="00E46AC5" w:rsidRPr="00E46AC5" w:rsidRDefault="00000000" w:rsidP="00E46AC5">
      <w:pPr>
        <w:rPr>
          <w:rFonts w:ascii="Arial" w:hAnsi="Arial" w:cs="Arial"/>
          <w:sz w:val="22"/>
          <w:szCs w:val="22"/>
        </w:rPr>
      </w:pPr>
      <w:r>
        <w:rPr>
          <w:rFonts w:ascii="Arial" w:hAnsi="Arial" w:cs="Arial"/>
          <w:sz w:val="22"/>
          <w:szCs w:val="22"/>
        </w:rPr>
        <w:pict w14:anchorId="19A96CB1">
          <v:rect id="_x0000_i1051" style="width:0;height:1.5pt" o:hralign="center" o:hrstd="t" o:hr="t" fillcolor="#a0a0a0" stroked="f"/>
        </w:pict>
      </w:r>
    </w:p>
    <w:p w14:paraId="3048CC93" w14:textId="77777777" w:rsidR="00E46AC5" w:rsidRPr="00E46AC5" w:rsidRDefault="00E46AC5" w:rsidP="001B54A1">
      <w:pPr>
        <w:pStyle w:val="Heading1"/>
        <w:numPr>
          <w:ilvl w:val="0"/>
          <w:numId w:val="0"/>
        </w:numPr>
        <w:ind w:left="432" w:hanging="432"/>
      </w:pPr>
      <w:bookmarkStart w:id="45" w:name="_Toc222916281"/>
      <w:r w:rsidRPr="00E46AC5">
        <w:t>Appendix C – Management Plan Examples</w:t>
      </w:r>
      <w:bookmarkEnd w:id="45"/>
    </w:p>
    <w:p w14:paraId="73DCF3A6" w14:textId="77777777" w:rsidR="00E46AC5" w:rsidRPr="00E46AC5" w:rsidRDefault="00E46AC5" w:rsidP="001B54A1">
      <w:pPr>
        <w:rPr>
          <w:rFonts w:ascii="Arial" w:hAnsi="Arial" w:cs="Arial"/>
          <w:sz w:val="22"/>
          <w:szCs w:val="22"/>
        </w:rPr>
      </w:pPr>
      <w:r w:rsidRPr="00E46AC5">
        <w:rPr>
          <w:rFonts w:ascii="Arial" w:hAnsi="Arial" w:cs="Arial"/>
          <w:sz w:val="22"/>
          <w:szCs w:val="22"/>
        </w:rPr>
        <w:t>Core Requirements for All Management Plans</w:t>
      </w:r>
    </w:p>
    <w:p w14:paraId="7E7C15BF" w14:textId="77777777" w:rsidR="00E46AC5" w:rsidRPr="00E46AC5" w:rsidRDefault="00E46AC5" w:rsidP="001B54A1">
      <w:pPr>
        <w:spacing w:after="0"/>
        <w:rPr>
          <w:rFonts w:ascii="Arial" w:hAnsi="Arial" w:cs="Arial"/>
          <w:sz w:val="22"/>
          <w:szCs w:val="22"/>
        </w:rPr>
      </w:pPr>
      <w:r w:rsidRPr="00E46AC5">
        <w:rPr>
          <w:rFonts w:ascii="Arial" w:hAnsi="Arial" w:cs="Arial"/>
          <w:sz w:val="22"/>
          <w:szCs w:val="22"/>
        </w:rPr>
        <w:t>All Management Plans include:</w:t>
      </w:r>
    </w:p>
    <w:p w14:paraId="795B36B2" w14:textId="77777777" w:rsidR="00E46AC5" w:rsidRPr="00130AAD" w:rsidRDefault="00E46AC5" w:rsidP="001B54A1">
      <w:pPr>
        <w:pStyle w:val="ListParagraph"/>
        <w:numPr>
          <w:ilvl w:val="0"/>
          <w:numId w:val="63"/>
        </w:numPr>
        <w:spacing w:after="0"/>
        <w:rPr>
          <w:rFonts w:ascii="Arial" w:hAnsi="Arial" w:cs="Arial"/>
          <w:sz w:val="22"/>
          <w:szCs w:val="22"/>
        </w:rPr>
      </w:pPr>
      <w:r w:rsidRPr="00130AAD">
        <w:rPr>
          <w:rFonts w:ascii="Arial" w:hAnsi="Arial" w:cs="Arial"/>
          <w:sz w:val="22"/>
          <w:szCs w:val="22"/>
        </w:rPr>
        <w:t>Disclosure of the Researcher’s role and financial interests in [“Company Name”] in any publication or public presentation referencing results or support from the associated grant/contract.</w:t>
      </w:r>
    </w:p>
    <w:p w14:paraId="3B4E43AD" w14:textId="77777777" w:rsidR="00E46AC5" w:rsidRPr="00130AAD" w:rsidRDefault="00E46AC5" w:rsidP="001B54A1">
      <w:pPr>
        <w:pStyle w:val="ListParagraph"/>
        <w:numPr>
          <w:ilvl w:val="0"/>
          <w:numId w:val="63"/>
        </w:numPr>
        <w:rPr>
          <w:rFonts w:ascii="Arial" w:hAnsi="Arial" w:cs="Arial"/>
          <w:sz w:val="22"/>
          <w:szCs w:val="22"/>
        </w:rPr>
      </w:pPr>
      <w:r w:rsidRPr="00130AAD">
        <w:rPr>
          <w:rFonts w:ascii="Arial" w:hAnsi="Arial" w:cs="Arial"/>
          <w:sz w:val="22"/>
          <w:szCs w:val="22"/>
        </w:rPr>
        <w:t>Compliance with the Provost’s guidelines for outside consulting work, including obtaining Dean approval prior to initiating consulting activities.</w:t>
      </w:r>
      <w:hyperlink r:id="rId8" w:history="1">
        <w:r w:rsidRPr="00BC765F">
          <w:rPr>
            <w:rStyle w:val="Hyperlink"/>
            <w:rFonts w:ascii="Arial" w:hAnsi="Arial" w:cs="Arial"/>
            <w:color w:val="auto"/>
            <w:sz w:val="22"/>
            <w:szCs w:val="22"/>
            <w:u w:val="none"/>
          </w:rPr>
          <w:t xml:space="preserve"> </w:t>
        </w:r>
        <w:r w:rsidRPr="00130AAD">
          <w:rPr>
            <w:rStyle w:val="Hyperlink"/>
            <w:rFonts w:ascii="Arial" w:hAnsi="Arial" w:cs="Arial"/>
            <w:color w:val="auto"/>
            <w:sz w:val="22"/>
            <w:szCs w:val="22"/>
          </w:rPr>
          <w:t>Provost consulting guidelines</w:t>
        </w:r>
      </w:hyperlink>
    </w:p>
    <w:p w14:paraId="448704CF" w14:textId="77777777" w:rsidR="00E46AC5" w:rsidRPr="00130AAD" w:rsidRDefault="00E46AC5" w:rsidP="001B54A1">
      <w:pPr>
        <w:pStyle w:val="ListParagraph"/>
        <w:numPr>
          <w:ilvl w:val="0"/>
          <w:numId w:val="63"/>
        </w:numPr>
        <w:rPr>
          <w:rFonts w:ascii="Arial" w:hAnsi="Arial" w:cs="Arial"/>
          <w:sz w:val="22"/>
          <w:szCs w:val="22"/>
        </w:rPr>
      </w:pPr>
      <w:r w:rsidRPr="00130AAD">
        <w:rPr>
          <w:rFonts w:ascii="Arial" w:hAnsi="Arial" w:cs="Arial"/>
          <w:sz w:val="22"/>
          <w:szCs w:val="22"/>
        </w:rPr>
        <w:lastRenderedPageBreak/>
        <w:t>Adherence to SUNY and Research Foundation intellectual property and patent policies.</w:t>
      </w:r>
      <w:hyperlink r:id="rId9" w:history="1">
        <w:r w:rsidRPr="00130AAD">
          <w:rPr>
            <w:rStyle w:val="Hyperlink"/>
            <w:rFonts w:ascii="Arial" w:hAnsi="Arial" w:cs="Arial"/>
            <w:color w:val="auto"/>
            <w:sz w:val="22"/>
            <w:szCs w:val="22"/>
          </w:rPr>
          <w:t xml:space="preserve"> IP and Patent Policies</w:t>
        </w:r>
      </w:hyperlink>
    </w:p>
    <w:p w14:paraId="0AD0658D" w14:textId="77777777" w:rsidR="00E46AC5" w:rsidRPr="00130AAD" w:rsidRDefault="00E46AC5" w:rsidP="001B54A1">
      <w:pPr>
        <w:pStyle w:val="ListParagraph"/>
        <w:numPr>
          <w:ilvl w:val="0"/>
          <w:numId w:val="63"/>
        </w:numPr>
        <w:rPr>
          <w:rFonts w:ascii="Arial" w:hAnsi="Arial" w:cs="Arial"/>
          <w:sz w:val="22"/>
          <w:szCs w:val="22"/>
        </w:rPr>
      </w:pPr>
      <w:r w:rsidRPr="00130AAD">
        <w:rPr>
          <w:rFonts w:ascii="Arial" w:hAnsi="Arial" w:cs="Arial"/>
          <w:sz w:val="22"/>
          <w:szCs w:val="22"/>
        </w:rPr>
        <w:t>Timely reporting of changes in disclosures via myResearch COI within 30 days of discovering a new interest.</w:t>
      </w:r>
    </w:p>
    <w:p w14:paraId="77D4785C" w14:textId="77777777" w:rsidR="00E46AC5" w:rsidRPr="00130AAD" w:rsidRDefault="00E46AC5" w:rsidP="001B54A1">
      <w:pPr>
        <w:pStyle w:val="ListParagraph"/>
        <w:numPr>
          <w:ilvl w:val="0"/>
          <w:numId w:val="63"/>
        </w:numPr>
        <w:rPr>
          <w:rFonts w:ascii="Arial" w:hAnsi="Arial" w:cs="Arial"/>
          <w:sz w:val="22"/>
          <w:szCs w:val="22"/>
        </w:rPr>
      </w:pPr>
      <w:r w:rsidRPr="00130AAD">
        <w:rPr>
          <w:rFonts w:ascii="Arial" w:hAnsi="Arial" w:cs="Arial"/>
          <w:sz w:val="22"/>
          <w:szCs w:val="22"/>
        </w:rPr>
        <w:t>Compliance with any additional requirements from professional organizations.</w:t>
      </w:r>
    </w:p>
    <w:p w14:paraId="2D1A4CB8" w14:textId="77777777" w:rsidR="00E46AC5" w:rsidRPr="00E46AC5" w:rsidRDefault="00000000" w:rsidP="00E46AC5">
      <w:pPr>
        <w:rPr>
          <w:rFonts w:ascii="Arial" w:hAnsi="Arial" w:cs="Arial"/>
          <w:sz w:val="22"/>
          <w:szCs w:val="22"/>
        </w:rPr>
      </w:pPr>
      <w:r>
        <w:rPr>
          <w:rFonts w:ascii="Arial" w:hAnsi="Arial" w:cs="Arial"/>
          <w:sz w:val="22"/>
          <w:szCs w:val="22"/>
        </w:rPr>
        <w:pict w14:anchorId="13BB8152">
          <v:rect id="_x0000_i1052" style="width:0;height:1.5pt" o:hralign="center" o:hrstd="t" o:hr="t" fillcolor="#a0a0a0" stroked="f"/>
        </w:pict>
      </w:r>
    </w:p>
    <w:p w14:paraId="64FE0CE0" w14:textId="77777777" w:rsidR="00E46AC5" w:rsidRPr="00E46AC5" w:rsidRDefault="00E46AC5" w:rsidP="001B54A1">
      <w:pPr>
        <w:spacing w:after="0"/>
        <w:rPr>
          <w:rFonts w:ascii="Arial" w:hAnsi="Arial" w:cs="Arial"/>
          <w:sz w:val="22"/>
          <w:szCs w:val="22"/>
        </w:rPr>
      </w:pPr>
      <w:r w:rsidRPr="00E46AC5">
        <w:rPr>
          <w:rFonts w:ascii="Arial" w:hAnsi="Arial" w:cs="Arial"/>
          <w:sz w:val="22"/>
          <w:szCs w:val="22"/>
        </w:rPr>
        <w:t>Management Plans Involving Human Research Subjects</w:t>
      </w:r>
    </w:p>
    <w:p w14:paraId="0140EC02" w14:textId="77777777" w:rsidR="00E46AC5" w:rsidRPr="00E46AC5" w:rsidRDefault="00E46AC5" w:rsidP="001B54A1">
      <w:pPr>
        <w:numPr>
          <w:ilvl w:val="0"/>
          <w:numId w:val="76"/>
        </w:numPr>
        <w:spacing w:after="0"/>
        <w:rPr>
          <w:rFonts w:ascii="Arial" w:hAnsi="Arial" w:cs="Arial"/>
          <w:sz w:val="22"/>
          <w:szCs w:val="22"/>
        </w:rPr>
      </w:pPr>
      <w:r w:rsidRPr="00E46AC5">
        <w:rPr>
          <w:rFonts w:ascii="Arial" w:hAnsi="Arial" w:cs="Arial"/>
          <w:sz w:val="22"/>
          <w:szCs w:val="22"/>
        </w:rPr>
        <w:t>Researchers may explain clinical/research options briefly but cannot directly recruit or consent participants for the study in question.</w:t>
      </w:r>
    </w:p>
    <w:p w14:paraId="32AABB28" w14:textId="77777777" w:rsidR="00E46AC5" w:rsidRPr="00E46AC5" w:rsidRDefault="00E46AC5" w:rsidP="00E46AC5">
      <w:pPr>
        <w:numPr>
          <w:ilvl w:val="0"/>
          <w:numId w:val="76"/>
        </w:numPr>
        <w:rPr>
          <w:rFonts w:ascii="Arial" w:hAnsi="Arial" w:cs="Arial"/>
          <w:sz w:val="22"/>
          <w:szCs w:val="22"/>
        </w:rPr>
      </w:pPr>
      <w:r w:rsidRPr="00E46AC5">
        <w:rPr>
          <w:rFonts w:ascii="Arial" w:hAnsi="Arial" w:cs="Arial"/>
          <w:sz w:val="22"/>
          <w:szCs w:val="22"/>
        </w:rPr>
        <w:t>IRB consent forms must disclose the Researcher’s conflict of interest, using template language provided by the IRB.</w:t>
      </w:r>
    </w:p>
    <w:p w14:paraId="5ADAAA5F" w14:textId="77777777" w:rsidR="00E46AC5" w:rsidRPr="00E46AC5" w:rsidRDefault="00000000" w:rsidP="00E46AC5">
      <w:pPr>
        <w:rPr>
          <w:rFonts w:ascii="Arial" w:hAnsi="Arial" w:cs="Arial"/>
          <w:sz w:val="22"/>
          <w:szCs w:val="22"/>
        </w:rPr>
      </w:pPr>
      <w:r>
        <w:rPr>
          <w:rFonts w:ascii="Arial" w:hAnsi="Arial" w:cs="Arial"/>
          <w:sz w:val="22"/>
          <w:szCs w:val="22"/>
        </w:rPr>
        <w:pict w14:anchorId="1B5CD10D">
          <v:rect id="_x0000_i1053" style="width:0;height:1.5pt" o:hralign="center" o:hrstd="t" o:hr="t" fillcolor="#a0a0a0" stroked="f"/>
        </w:pict>
      </w:r>
    </w:p>
    <w:p w14:paraId="11C6F6BD" w14:textId="77777777" w:rsidR="00E46AC5" w:rsidRPr="00E46AC5" w:rsidRDefault="00E46AC5" w:rsidP="001B54A1">
      <w:pPr>
        <w:rPr>
          <w:rFonts w:ascii="Arial" w:hAnsi="Arial" w:cs="Arial"/>
          <w:sz w:val="22"/>
          <w:szCs w:val="22"/>
        </w:rPr>
      </w:pPr>
      <w:r w:rsidRPr="00E46AC5">
        <w:rPr>
          <w:rFonts w:ascii="Arial" w:hAnsi="Arial" w:cs="Arial"/>
          <w:sz w:val="22"/>
          <w:szCs w:val="22"/>
        </w:rPr>
        <w:t>Management Plans Involving Students</w:t>
      </w:r>
    </w:p>
    <w:p w14:paraId="18F461F7" w14:textId="77777777" w:rsidR="00E46AC5" w:rsidRPr="00E46AC5" w:rsidRDefault="00E46AC5" w:rsidP="00E46AC5">
      <w:pPr>
        <w:numPr>
          <w:ilvl w:val="0"/>
          <w:numId w:val="77"/>
        </w:numPr>
        <w:rPr>
          <w:rFonts w:ascii="Arial" w:hAnsi="Arial" w:cs="Arial"/>
          <w:sz w:val="22"/>
          <w:szCs w:val="22"/>
        </w:rPr>
      </w:pPr>
      <w:r w:rsidRPr="00E46AC5">
        <w:rPr>
          <w:rFonts w:ascii="Arial" w:hAnsi="Arial" w:cs="Arial"/>
          <w:sz w:val="22"/>
          <w:szCs w:val="22"/>
        </w:rPr>
        <w:t>A designated faculty member (e.g., [Dr. Y]) will monitor the student’s academic progress and serve as an advocate for questions or concerns related to participation in the project.</w:t>
      </w:r>
    </w:p>
    <w:p w14:paraId="725F0822" w14:textId="77777777" w:rsidR="00E46AC5" w:rsidRPr="00E46AC5" w:rsidRDefault="00000000" w:rsidP="00E46AC5">
      <w:pPr>
        <w:rPr>
          <w:rFonts w:ascii="Arial" w:hAnsi="Arial" w:cs="Arial"/>
          <w:sz w:val="22"/>
          <w:szCs w:val="22"/>
        </w:rPr>
      </w:pPr>
      <w:r>
        <w:rPr>
          <w:rFonts w:ascii="Arial" w:hAnsi="Arial" w:cs="Arial"/>
          <w:sz w:val="22"/>
          <w:szCs w:val="22"/>
        </w:rPr>
        <w:pict w14:anchorId="52CCA448">
          <v:rect id="_x0000_i1054" style="width:0;height:1.5pt" o:hralign="center" o:hrstd="t" o:hr="t" fillcolor="#a0a0a0" stroked="f"/>
        </w:pict>
      </w:r>
    </w:p>
    <w:p w14:paraId="42C80486" w14:textId="77777777" w:rsidR="00E46AC5" w:rsidRPr="00E46AC5" w:rsidRDefault="00E46AC5" w:rsidP="001B54A1">
      <w:pPr>
        <w:rPr>
          <w:rFonts w:ascii="Arial" w:hAnsi="Arial" w:cs="Arial"/>
          <w:sz w:val="22"/>
          <w:szCs w:val="22"/>
        </w:rPr>
      </w:pPr>
      <w:r w:rsidRPr="00E46AC5">
        <w:rPr>
          <w:rFonts w:ascii="Arial" w:hAnsi="Arial" w:cs="Arial"/>
          <w:sz w:val="22"/>
          <w:szCs w:val="22"/>
        </w:rPr>
        <w:t>Management Plans Requiring an Independent Monitor</w:t>
      </w:r>
    </w:p>
    <w:p w14:paraId="0E627268" w14:textId="77777777" w:rsidR="00E46AC5" w:rsidRPr="00130AAD" w:rsidRDefault="00E46AC5" w:rsidP="001B54A1">
      <w:pPr>
        <w:pStyle w:val="ListParagraph"/>
        <w:numPr>
          <w:ilvl w:val="0"/>
          <w:numId w:val="115"/>
        </w:numPr>
        <w:rPr>
          <w:rFonts w:ascii="Arial" w:hAnsi="Arial" w:cs="Arial"/>
          <w:sz w:val="22"/>
          <w:szCs w:val="22"/>
        </w:rPr>
      </w:pPr>
      <w:r w:rsidRPr="00130AAD">
        <w:rPr>
          <w:rFonts w:ascii="Arial" w:hAnsi="Arial" w:cs="Arial"/>
          <w:sz w:val="22"/>
          <w:szCs w:val="22"/>
        </w:rPr>
        <w:t>An independent, disinterested Compliance Monitor (e.g., [Dr. Y]) may be appointed to oversee research activities.</w:t>
      </w:r>
    </w:p>
    <w:p w14:paraId="71CBBE92" w14:textId="77777777" w:rsidR="00E46AC5" w:rsidRPr="00130AAD" w:rsidRDefault="00E46AC5" w:rsidP="001B54A1">
      <w:pPr>
        <w:pStyle w:val="ListParagraph"/>
        <w:numPr>
          <w:ilvl w:val="0"/>
          <w:numId w:val="115"/>
        </w:numPr>
        <w:rPr>
          <w:rFonts w:ascii="Arial" w:hAnsi="Arial" w:cs="Arial"/>
          <w:sz w:val="22"/>
          <w:szCs w:val="22"/>
        </w:rPr>
      </w:pPr>
      <w:r w:rsidRPr="00130AAD">
        <w:rPr>
          <w:rFonts w:ascii="Arial" w:hAnsi="Arial" w:cs="Arial"/>
          <w:sz w:val="22"/>
          <w:szCs w:val="22"/>
        </w:rPr>
        <w:t>The Monitor’s responsibilities include:</w:t>
      </w:r>
    </w:p>
    <w:p w14:paraId="305AC91F" w14:textId="77777777" w:rsidR="00E46AC5" w:rsidRPr="00130AAD" w:rsidRDefault="00E46AC5" w:rsidP="001B54A1">
      <w:pPr>
        <w:pStyle w:val="ListParagraph"/>
        <w:numPr>
          <w:ilvl w:val="1"/>
          <w:numId w:val="115"/>
        </w:numPr>
        <w:rPr>
          <w:rFonts w:ascii="Arial" w:hAnsi="Arial" w:cs="Arial"/>
          <w:sz w:val="22"/>
          <w:szCs w:val="22"/>
        </w:rPr>
      </w:pPr>
      <w:r w:rsidRPr="00130AAD">
        <w:rPr>
          <w:rFonts w:ascii="Arial" w:hAnsi="Arial" w:cs="Arial"/>
          <w:sz w:val="22"/>
          <w:szCs w:val="22"/>
        </w:rPr>
        <w:t>Monitoring research conduct and performance.</w:t>
      </w:r>
    </w:p>
    <w:p w14:paraId="25E27B43" w14:textId="77777777" w:rsidR="00E46AC5" w:rsidRPr="00130AAD" w:rsidRDefault="00E46AC5" w:rsidP="001B54A1">
      <w:pPr>
        <w:pStyle w:val="ListParagraph"/>
        <w:numPr>
          <w:ilvl w:val="1"/>
          <w:numId w:val="115"/>
        </w:numPr>
        <w:rPr>
          <w:rFonts w:ascii="Arial" w:hAnsi="Arial" w:cs="Arial"/>
          <w:sz w:val="22"/>
          <w:szCs w:val="22"/>
        </w:rPr>
      </w:pPr>
      <w:r w:rsidRPr="00130AAD">
        <w:rPr>
          <w:rFonts w:ascii="Arial" w:hAnsi="Arial" w:cs="Arial"/>
          <w:sz w:val="22"/>
          <w:szCs w:val="22"/>
        </w:rPr>
        <w:t>Certifying in writing that milestones in the project scope are completed responsibly.</w:t>
      </w:r>
    </w:p>
    <w:p w14:paraId="7C9F7A60" w14:textId="35934A4E" w:rsidR="00E46AC5" w:rsidRPr="00130AAD" w:rsidRDefault="00E46AC5" w:rsidP="001B54A1">
      <w:pPr>
        <w:pStyle w:val="ListParagraph"/>
        <w:numPr>
          <w:ilvl w:val="1"/>
          <w:numId w:val="115"/>
        </w:numPr>
        <w:rPr>
          <w:rFonts w:ascii="Arial" w:hAnsi="Arial" w:cs="Arial"/>
          <w:sz w:val="22"/>
          <w:szCs w:val="22"/>
        </w:rPr>
      </w:pPr>
      <w:r w:rsidRPr="00130AAD">
        <w:rPr>
          <w:rFonts w:ascii="Arial" w:hAnsi="Arial" w:cs="Arial"/>
          <w:sz w:val="22"/>
          <w:szCs w:val="22"/>
        </w:rPr>
        <w:t xml:space="preserve">Reporting progress to [Name, Title, University or </w:t>
      </w:r>
      <w:r w:rsidR="00B028F7" w:rsidRPr="00130AAD">
        <w:rPr>
          <w:rFonts w:ascii="Arial" w:hAnsi="Arial" w:cs="Arial"/>
          <w:sz w:val="22"/>
          <w:szCs w:val="22"/>
        </w:rPr>
        <w:t>Designee</w:t>
      </w:r>
      <w:r w:rsidRPr="00130AAD">
        <w:rPr>
          <w:rFonts w:ascii="Arial" w:hAnsi="Arial" w:cs="Arial"/>
          <w:sz w:val="22"/>
          <w:szCs w:val="22"/>
        </w:rPr>
        <w:t xml:space="preserve">], who reviews and accepts certifications before </w:t>
      </w:r>
      <w:r w:rsidR="00A61103" w:rsidRPr="00130AAD">
        <w:rPr>
          <w:rFonts w:ascii="Arial" w:hAnsi="Arial" w:cs="Arial"/>
          <w:sz w:val="22"/>
          <w:szCs w:val="22"/>
        </w:rPr>
        <w:t>disclosing</w:t>
      </w:r>
      <w:r w:rsidRPr="00130AAD">
        <w:rPr>
          <w:rFonts w:ascii="Arial" w:hAnsi="Arial" w:cs="Arial"/>
          <w:sz w:val="22"/>
          <w:szCs w:val="22"/>
        </w:rPr>
        <w:t xml:space="preserve"> data to sponsors.</w:t>
      </w:r>
    </w:p>
    <w:p w14:paraId="0D26A831" w14:textId="77777777" w:rsidR="00E46AC5" w:rsidRPr="00E46AC5" w:rsidRDefault="00000000" w:rsidP="00E46AC5">
      <w:pPr>
        <w:rPr>
          <w:rFonts w:ascii="Arial" w:hAnsi="Arial" w:cs="Arial"/>
          <w:sz w:val="22"/>
          <w:szCs w:val="22"/>
        </w:rPr>
      </w:pPr>
      <w:r>
        <w:rPr>
          <w:rFonts w:ascii="Arial" w:hAnsi="Arial" w:cs="Arial"/>
          <w:sz w:val="22"/>
          <w:szCs w:val="22"/>
        </w:rPr>
        <w:pict w14:anchorId="0FC73FB7">
          <v:rect id="_x0000_i1055" style="width:0;height:1.5pt" o:hralign="center" o:hrstd="t" o:hr="t" fillcolor="#a0a0a0" stroked="f"/>
        </w:pict>
      </w:r>
    </w:p>
    <w:p w14:paraId="1F0F2842" w14:textId="77777777" w:rsidR="00E46AC5" w:rsidRPr="00E46AC5" w:rsidRDefault="00E46AC5" w:rsidP="001B54A1">
      <w:pPr>
        <w:rPr>
          <w:rFonts w:ascii="Arial" w:hAnsi="Arial" w:cs="Arial"/>
          <w:sz w:val="22"/>
          <w:szCs w:val="22"/>
        </w:rPr>
      </w:pPr>
      <w:r w:rsidRPr="00E46AC5">
        <w:rPr>
          <w:rFonts w:ascii="Arial" w:hAnsi="Arial" w:cs="Arial"/>
          <w:sz w:val="22"/>
          <w:szCs w:val="22"/>
        </w:rPr>
        <w:t>Management Plans Involving the Researcher’s Startup Company</w:t>
      </w:r>
    </w:p>
    <w:p w14:paraId="23883841" w14:textId="529117DC" w:rsidR="00E46AC5" w:rsidRPr="00130AAD" w:rsidRDefault="00E46AC5" w:rsidP="001B54A1">
      <w:pPr>
        <w:pStyle w:val="ListParagraph"/>
        <w:numPr>
          <w:ilvl w:val="0"/>
          <w:numId w:val="116"/>
        </w:numPr>
        <w:rPr>
          <w:rFonts w:ascii="Arial" w:hAnsi="Arial" w:cs="Arial"/>
          <w:sz w:val="22"/>
          <w:szCs w:val="22"/>
        </w:rPr>
      </w:pPr>
      <w:r w:rsidRPr="00130AAD">
        <w:rPr>
          <w:rFonts w:ascii="Arial" w:hAnsi="Arial" w:cs="Arial"/>
          <w:sz w:val="22"/>
          <w:szCs w:val="22"/>
        </w:rPr>
        <w:t xml:space="preserve">Any use of </w:t>
      </w:r>
      <w:r w:rsidR="00A61103" w:rsidRPr="00130AAD">
        <w:rPr>
          <w:rFonts w:ascii="Arial" w:hAnsi="Arial" w:cs="Arial"/>
          <w:sz w:val="22"/>
          <w:szCs w:val="22"/>
        </w:rPr>
        <w:t>university</w:t>
      </w:r>
      <w:r w:rsidRPr="00130AAD">
        <w:rPr>
          <w:rFonts w:ascii="Arial" w:hAnsi="Arial" w:cs="Arial"/>
          <w:sz w:val="22"/>
          <w:szCs w:val="22"/>
        </w:rPr>
        <w:t xml:space="preserve"> resources by or for [“Company Name”] must be authorized in writing by an independent agent and compensated at fair market value.</w:t>
      </w:r>
    </w:p>
    <w:p w14:paraId="3BE2EC02" w14:textId="77777777" w:rsidR="00E46AC5" w:rsidRPr="00130AAD" w:rsidRDefault="00E46AC5" w:rsidP="001B54A1">
      <w:pPr>
        <w:pStyle w:val="ListParagraph"/>
        <w:numPr>
          <w:ilvl w:val="0"/>
          <w:numId w:val="116"/>
        </w:numPr>
        <w:rPr>
          <w:rFonts w:ascii="Arial" w:hAnsi="Arial" w:cs="Arial"/>
          <w:sz w:val="22"/>
          <w:szCs w:val="22"/>
        </w:rPr>
      </w:pPr>
      <w:r w:rsidRPr="00130AAD">
        <w:rPr>
          <w:rFonts w:ascii="Arial" w:hAnsi="Arial" w:cs="Arial"/>
          <w:sz w:val="22"/>
          <w:szCs w:val="22"/>
        </w:rPr>
        <w:t>University resources include:</w:t>
      </w:r>
    </w:p>
    <w:p w14:paraId="0B84CCC4" w14:textId="77777777" w:rsidR="00E46AC5" w:rsidRPr="00130AAD" w:rsidRDefault="00E46AC5" w:rsidP="001B54A1">
      <w:pPr>
        <w:pStyle w:val="ListParagraph"/>
        <w:numPr>
          <w:ilvl w:val="1"/>
          <w:numId w:val="116"/>
        </w:numPr>
        <w:rPr>
          <w:rFonts w:ascii="Arial" w:hAnsi="Arial" w:cs="Arial"/>
          <w:sz w:val="22"/>
          <w:szCs w:val="22"/>
        </w:rPr>
      </w:pPr>
      <w:r w:rsidRPr="00130AAD">
        <w:rPr>
          <w:rFonts w:ascii="Arial" w:hAnsi="Arial" w:cs="Arial"/>
          <w:sz w:val="22"/>
          <w:szCs w:val="22"/>
        </w:rPr>
        <w:t>Funding administered by the University, Research Foundation, campus auxiliaries, or Stony Brook Foundation.</w:t>
      </w:r>
    </w:p>
    <w:p w14:paraId="00B02BFC" w14:textId="77777777" w:rsidR="00E46AC5" w:rsidRPr="00130AAD" w:rsidRDefault="00E46AC5" w:rsidP="001B54A1">
      <w:pPr>
        <w:pStyle w:val="ListParagraph"/>
        <w:numPr>
          <w:ilvl w:val="1"/>
          <w:numId w:val="116"/>
        </w:numPr>
        <w:rPr>
          <w:rFonts w:ascii="Arial" w:hAnsi="Arial" w:cs="Arial"/>
          <w:sz w:val="22"/>
          <w:szCs w:val="22"/>
        </w:rPr>
      </w:pPr>
      <w:r w:rsidRPr="00130AAD">
        <w:rPr>
          <w:rFonts w:ascii="Arial" w:hAnsi="Arial" w:cs="Arial"/>
          <w:sz w:val="22"/>
          <w:szCs w:val="22"/>
        </w:rPr>
        <w:t>Equipment, facilities, laboratories, and non-public computer networks.</w:t>
      </w:r>
    </w:p>
    <w:p w14:paraId="01941F8B" w14:textId="77777777" w:rsidR="00E46AC5" w:rsidRPr="00130AAD" w:rsidRDefault="00E46AC5" w:rsidP="001B54A1">
      <w:pPr>
        <w:pStyle w:val="ListParagraph"/>
        <w:numPr>
          <w:ilvl w:val="1"/>
          <w:numId w:val="116"/>
        </w:numPr>
        <w:rPr>
          <w:rFonts w:ascii="Arial" w:hAnsi="Arial" w:cs="Arial"/>
          <w:sz w:val="22"/>
          <w:szCs w:val="22"/>
        </w:rPr>
      </w:pPr>
      <w:r w:rsidRPr="00130AAD">
        <w:rPr>
          <w:rFonts w:ascii="Arial" w:hAnsi="Arial" w:cs="Arial"/>
          <w:sz w:val="22"/>
          <w:szCs w:val="22"/>
        </w:rPr>
        <w:t>Research instruments, time of faculty/staff/students, confidential information, intellectual property, and privileged access.</w:t>
      </w:r>
    </w:p>
    <w:p w14:paraId="2A8AC56E" w14:textId="77777777" w:rsidR="00E46AC5" w:rsidRPr="00130AAD" w:rsidRDefault="00E46AC5" w:rsidP="001B54A1">
      <w:pPr>
        <w:pStyle w:val="ListParagraph"/>
        <w:numPr>
          <w:ilvl w:val="0"/>
          <w:numId w:val="116"/>
        </w:numPr>
        <w:rPr>
          <w:rFonts w:ascii="Arial" w:hAnsi="Arial" w:cs="Arial"/>
          <w:sz w:val="22"/>
          <w:szCs w:val="22"/>
        </w:rPr>
      </w:pPr>
      <w:r w:rsidRPr="00130AAD">
        <w:rPr>
          <w:rFonts w:ascii="Arial" w:hAnsi="Arial" w:cs="Arial"/>
          <w:sz w:val="22"/>
          <w:szCs w:val="22"/>
        </w:rPr>
        <w:t>The Researcher shall not influence University contractual negotiations with [Company X].</w:t>
      </w:r>
    </w:p>
    <w:p w14:paraId="28C4D933" w14:textId="61CF511D" w:rsidR="00E46AC5" w:rsidRPr="00130AAD" w:rsidRDefault="00E46AC5" w:rsidP="001B54A1">
      <w:pPr>
        <w:pStyle w:val="ListParagraph"/>
        <w:numPr>
          <w:ilvl w:val="0"/>
          <w:numId w:val="116"/>
        </w:numPr>
        <w:rPr>
          <w:rFonts w:ascii="Arial" w:hAnsi="Arial" w:cs="Arial"/>
          <w:sz w:val="22"/>
          <w:szCs w:val="22"/>
        </w:rPr>
      </w:pPr>
      <w:r w:rsidRPr="00130AAD">
        <w:rPr>
          <w:rFonts w:ascii="Arial" w:hAnsi="Arial" w:cs="Arial"/>
          <w:sz w:val="22"/>
          <w:szCs w:val="22"/>
        </w:rPr>
        <w:lastRenderedPageBreak/>
        <w:t xml:space="preserve">Technology developed with </w:t>
      </w:r>
      <w:r w:rsidR="00A61103" w:rsidRPr="00130AAD">
        <w:rPr>
          <w:rFonts w:ascii="Arial" w:hAnsi="Arial" w:cs="Arial"/>
          <w:sz w:val="22"/>
          <w:szCs w:val="22"/>
        </w:rPr>
        <w:t>university</w:t>
      </w:r>
      <w:r w:rsidRPr="00130AAD">
        <w:rPr>
          <w:rFonts w:ascii="Arial" w:hAnsi="Arial" w:cs="Arial"/>
          <w:sz w:val="22"/>
          <w:szCs w:val="22"/>
        </w:rPr>
        <w:t xml:space="preserve"> resources must be disclosed via New Technology Disclosures unless </w:t>
      </w:r>
      <w:proofErr w:type="gramStart"/>
      <w:r w:rsidRPr="00130AAD">
        <w:rPr>
          <w:rFonts w:ascii="Arial" w:hAnsi="Arial" w:cs="Arial"/>
          <w:sz w:val="22"/>
          <w:szCs w:val="22"/>
        </w:rPr>
        <w:t>waived</w:t>
      </w:r>
      <w:proofErr w:type="gramEnd"/>
      <w:r w:rsidRPr="00130AAD">
        <w:rPr>
          <w:rFonts w:ascii="Arial" w:hAnsi="Arial" w:cs="Arial"/>
          <w:sz w:val="22"/>
          <w:szCs w:val="22"/>
        </w:rPr>
        <w:t xml:space="preserve"> in writing.</w:t>
      </w:r>
    </w:p>
    <w:p w14:paraId="22CD489E" w14:textId="77777777" w:rsidR="00E46AC5" w:rsidRPr="00130AAD" w:rsidRDefault="00E46AC5" w:rsidP="001B54A1">
      <w:pPr>
        <w:pStyle w:val="ListParagraph"/>
        <w:numPr>
          <w:ilvl w:val="0"/>
          <w:numId w:val="116"/>
        </w:numPr>
        <w:rPr>
          <w:rFonts w:ascii="Arial" w:hAnsi="Arial" w:cs="Arial"/>
          <w:sz w:val="22"/>
          <w:szCs w:val="22"/>
        </w:rPr>
      </w:pPr>
      <w:r w:rsidRPr="00130AAD">
        <w:rPr>
          <w:rFonts w:ascii="Arial" w:hAnsi="Arial" w:cs="Arial"/>
          <w:sz w:val="22"/>
          <w:szCs w:val="22"/>
        </w:rPr>
        <w:t>Independent reviewers may be engaged at [Company X] expense to monitor research activities.</w:t>
      </w:r>
    </w:p>
    <w:p w14:paraId="38679161" w14:textId="77777777" w:rsidR="00E46AC5" w:rsidRPr="00130AAD" w:rsidRDefault="00E46AC5" w:rsidP="001B54A1">
      <w:pPr>
        <w:pStyle w:val="ListParagraph"/>
        <w:numPr>
          <w:ilvl w:val="0"/>
          <w:numId w:val="116"/>
        </w:numPr>
        <w:rPr>
          <w:rFonts w:ascii="Arial" w:hAnsi="Arial" w:cs="Arial"/>
          <w:sz w:val="22"/>
          <w:szCs w:val="22"/>
        </w:rPr>
      </w:pPr>
      <w:r w:rsidRPr="00130AAD">
        <w:rPr>
          <w:rFonts w:ascii="Arial" w:hAnsi="Arial" w:cs="Arial"/>
          <w:sz w:val="22"/>
          <w:szCs w:val="22"/>
        </w:rPr>
        <w:t>The Researcher’s employment or compensation at the University must not be contingent on actions for [Company X].</w:t>
      </w:r>
    </w:p>
    <w:p w14:paraId="78410C5E" w14:textId="77777777" w:rsidR="00E46AC5" w:rsidRPr="00E46AC5" w:rsidRDefault="00000000" w:rsidP="00E46AC5">
      <w:pPr>
        <w:rPr>
          <w:rFonts w:ascii="Arial" w:hAnsi="Arial" w:cs="Arial"/>
          <w:sz w:val="22"/>
          <w:szCs w:val="22"/>
        </w:rPr>
      </w:pPr>
      <w:r>
        <w:rPr>
          <w:rFonts w:ascii="Arial" w:hAnsi="Arial" w:cs="Arial"/>
          <w:sz w:val="22"/>
          <w:szCs w:val="22"/>
        </w:rPr>
        <w:pict w14:anchorId="69E415FC">
          <v:rect id="_x0000_i1056" style="width:0;height:1.5pt" o:hralign="center" o:hrstd="t" o:hr="t" fillcolor="#a0a0a0" stroked="f"/>
        </w:pict>
      </w:r>
    </w:p>
    <w:p w14:paraId="7284574D" w14:textId="77777777" w:rsidR="00E46AC5" w:rsidRPr="00E46AC5" w:rsidRDefault="00E46AC5" w:rsidP="001B54A1">
      <w:pPr>
        <w:rPr>
          <w:rFonts w:ascii="Arial" w:hAnsi="Arial" w:cs="Arial"/>
          <w:sz w:val="22"/>
          <w:szCs w:val="22"/>
        </w:rPr>
      </w:pPr>
      <w:r w:rsidRPr="00E46AC5">
        <w:rPr>
          <w:rFonts w:ascii="Arial" w:hAnsi="Arial" w:cs="Arial"/>
          <w:sz w:val="22"/>
          <w:szCs w:val="22"/>
        </w:rPr>
        <w:t>Additional Management Plan Provisions</w:t>
      </w:r>
    </w:p>
    <w:p w14:paraId="5A160734" w14:textId="77777777" w:rsidR="00E46AC5" w:rsidRPr="00130AAD" w:rsidRDefault="00E46AC5" w:rsidP="001B54A1">
      <w:pPr>
        <w:pStyle w:val="ListParagraph"/>
        <w:numPr>
          <w:ilvl w:val="0"/>
          <w:numId w:val="118"/>
        </w:numPr>
        <w:rPr>
          <w:rFonts w:ascii="Arial" w:hAnsi="Arial" w:cs="Arial"/>
          <w:sz w:val="22"/>
          <w:szCs w:val="22"/>
        </w:rPr>
      </w:pPr>
      <w:r w:rsidRPr="00130AAD">
        <w:rPr>
          <w:rFonts w:ascii="Arial" w:hAnsi="Arial" w:cs="Arial"/>
          <w:sz w:val="22"/>
          <w:szCs w:val="22"/>
        </w:rPr>
        <w:t>Depending on the nature of the conflict, a Management Plan may also include:</w:t>
      </w:r>
    </w:p>
    <w:p w14:paraId="1A1F34D4" w14:textId="77777777" w:rsidR="00E46AC5" w:rsidRPr="00130AAD" w:rsidRDefault="00E46AC5" w:rsidP="00BC765F">
      <w:pPr>
        <w:pStyle w:val="ListParagraph"/>
        <w:numPr>
          <w:ilvl w:val="1"/>
          <w:numId w:val="118"/>
        </w:numPr>
        <w:rPr>
          <w:rFonts w:ascii="Arial" w:hAnsi="Arial" w:cs="Arial"/>
          <w:sz w:val="22"/>
          <w:szCs w:val="22"/>
        </w:rPr>
      </w:pPr>
      <w:r w:rsidRPr="00130AAD">
        <w:rPr>
          <w:rFonts w:ascii="Arial" w:hAnsi="Arial" w:cs="Arial"/>
          <w:sz w:val="22"/>
          <w:szCs w:val="22"/>
        </w:rPr>
        <w:t>Modification of the research plan.</w:t>
      </w:r>
    </w:p>
    <w:p w14:paraId="3A3A61D0" w14:textId="77777777" w:rsidR="00E46AC5" w:rsidRPr="00130AAD" w:rsidRDefault="00E46AC5" w:rsidP="00BC765F">
      <w:pPr>
        <w:pStyle w:val="ListParagraph"/>
        <w:numPr>
          <w:ilvl w:val="1"/>
          <w:numId w:val="118"/>
        </w:numPr>
        <w:rPr>
          <w:rFonts w:ascii="Arial" w:hAnsi="Arial" w:cs="Arial"/>
          <w:sz w:val="22"/>
          <w:szCs w:val="22"/>
        </w:rPr>
      </w:pPr>
      <w:r w:rsidRPr="00130AAD">
        <w:rPr>
          <w:rFonts w:ascii="Arial" w:hAnsi="Arial" w:cs="Arial"/>
          <w:sz w:val="22"/>
          <w:szCs w:val="22"/>
        </w:rPr>
        <w:t>Disqualification from participation in portions of externally funded research affected by the SFI or SO.</w:t>
      </w:r>
    </w:p>
    <w:p w14:paraId="6CC73643" w14:textId="77777777" w:rsidR="00E46AC5" w:rsidRPr="00130AAD" w:rsidRDefault="00E46AC5" w:rsidP="00BC765F">
      <w:pPr>
        <w:pStyle w:val="ListParagraph"/>
        <w:numPr>
          <w:ilvl w:val="1"/>
          <w:numId w:val="118"/>
        </w:numPr>
        <w:rPr>
          <w:rFonts w:ascii="Arial" w:hAnsi="Arial" w:cs="Arial"/>
          <w:sz w:val="22"/>
          <w:szCs w:val="22"/>
        </w:rPr>
      </w:pPr>
      <w:r w:rsidRPr="00130AAD">
        <w:rPr>
          <w:rFonts w:ascii="Arial" w:hAnsi="Arial" w:cs="Arial"/>
          <w:sz w:val="22"/>
          <w:szCs w:val="22"/>
        </w:rPr>
        <w:t>Divestiture of significant financial interests.</w:t>
      </w:r>
    </w:p>
    <w:p w14:paraId="3179900B" w14:textId="77777777" w:rsidR="00E46AC5" w:rsidRPr="00130AAD" w:rsidRDefault="00E46AC5" w:rsidP="00BC765F">
      <w:pPr>
        <w:pStyle w:val="ListParagraph"/>
        <w:numPr>
          <w:ilvl w:val="1"/>
          <w:numId w:val="118"/>
        </w:numPr>
        <w:rPr>
          <w:rFonts w:ascii="Arial" w:hAnsi="Arial" w:cs="Arial"/>
          <w:sz w:val="22"/>
          <w:szCs w:val="22"/>
        </w:rPr>
      </w:pPr>
      <w:r w:rsidRPr="00130AAD">
        <w:rPr>
          <w:rFonts w:ascii="Arial" w:hAnsi="Arial" w:cs="Arial"/>
          <w:sz w:val="22"/>
          <w:szCs w:val="22"/>
        </w:rPr>
        <w:t>Severance of relationships that create actual or potential conflicts.</w:t>
      </w:r>
    </w:p>
    <w:p w14:paraId="1F97B876" w14:textId="77777777" w:rsidR="00E46AC5" w:rsidRPr="00130AAD" w:rsidRDefault="00E46AC5" w:rsidP="00BC765F">
      <w:pPr>
        <w:pStyle w:val="ListParagraph"/>
        <w:numPr>
          <w:ilvl w:val="1"/>
          <w:numId w:val="118"/>
        </w:numPr>
        <w:rPr>
          <w:rFonts w:ascii="Arial" w:hAnsi="Arial" w:cs="Arial"/>
          <w:sz w:val="22"/>
          <w:szCs w:val="22"/>
        </w:rPr>
      </w:pPr>
      <w:r w:rsidRPr="00130AAD">
        <w:rPr>
          <w:rFonts w:ascii="Arial" w:hAnsi="Arial" w:cs="Arial"/>
          <w:sz w:val="22"/>
          <w:szCs w:val="22"/>
        </w:rPr>
        <w:t>Removal of the Researcher as Principal Investigator/Project Director.</w:t>
      </w:r>
    </w:p>
    <w:p w14:paraId="1A8C3EC4" w14:textId="77777777" w:rsidR="00E46AC5" w:rsidRPr="00E46AC5" w:rsidRDefault="00000000" w:rsidP="00E46AC5">
      <w:pPr>
        <w:rPr>
          <w:rFonts w:ascii="Arial" w:hAnsi="Arial" w:cs="Arial"/>
          <w:sz w:val="22"/>
          <w:szCs w:val="22"/>
        </w:rPr>
      </w:pPr>
      <w:r>
        <w:rPr>
          <w:rFonts w:ascii="Arial" w:hAnsi="Arial" w:cs="Arial"/>
          <w:sz w:val="22"/>
          <w:szCs w:val="22"/>
        </w:rPr>
        <w:pict w14:anchorId="6E2C61D3">
          <v:rect id="_x0000_i1057" style="width:0;height:1.5pt" o:hralign="center" o:hrstd="t" o:hr="t" fillcolor="#a0a0a0" stroked="f"/>
        </w:pict>
      </w:r>
    </w:p>
    <w:p w14:paraId="1150AC03" w14:textId="77777777" w:rsidR="00E46AC5" w:rsidRPr="00E46AC5" w:rsidRDefault="00E46AC5" w:rsidP="001B54A1">
      <w:pPr>
        <w:pStyle w:val="Heading1"/>
        <w:numPr>
          <w:ilvl w:val="0"/>
          <w:numId w:val="0"/>
        </w:numPr>
        <w:ind w:left="432" w:hanging="432"/>
        <w:rPr>
          <w:rFonts w:cs="Arial"/>
          <w:sz w:val="22"/>
          <w:szCs w:val="22"/>
        </w:rPr>
      </w:pPr>
      <w:bookmarkStart w:id="46" w:name="_Toc222916282"/>
      <w:r w:rsidRPr="00E46AC5">
        <w:t>Appendix D – Publication Disclosure Statements Examples</w:t>
      </w:r>
      <w:bookmarkEnd w:id="46"/>
    </w:p>
    <w:p w14:paraId="5EE3BB84" w14:textId="77777777" w:rsidR="00E46AC5" w:rsidRPr="00E46AC5" w:rsidRDefault="00E46AC5" w:rsidP="001B54A1">
      <w:pPr>
        <w:rPr>
          <w:rFonts w:ascii="Arial" w:hAnsi="Arial" w:cs="Arial"/>
          <w:sz w:val="22"/>
          <w:szCs w:val="22"/>
        </w:rPr>
      </w:pPr>
      <w:r w:rsidRPr="00E46AC5">
        <w:rPr>
          <w:rFonts w:ascii="Arial" w:hAnsi="Arial" w:cs="Arial"/>
          <w:sz w:val="22"/>
          <w:szCs w:val="22"/>
        </w:rPr>
        <w:t>Journals, conferences, and other professional entities have varying standards for reporting financial relationships. Researchers should always disclose relevant relationships when publishing or presenting data from their research or when discussing topics related to their institutional responsibilities. The examples below can be adapted to fit the specific relationship.</w:t>
      </w:r>
    </w:p>
    <w:p w14:paraId="619D9B48" w14:textId="77777777" w:rsidR="00E46AC5" w:rsidRPr="00E46AC5" w:rsidRDefault="00000000" w:rsidP="00E46AC5">
      <w:pPr>
        <w:rPr>
          <w:rFonts w:ascii="Arial" w:hAnsi="Arial" w:cs="Arial"/>
          <w:sz w:val="22"/>
          <w:szCs w:val="22"/>
        </w:rPr>
      </w:pPr>
      <w:r>
        <w:rPr>
          <w:rFonts w:ascii="Arial" w:hAnsi="Arial" w:cs="Arial"/>
          <w:sz w:val="22"/>
          <w:szCs w:val="22"/>
        </w:rPr>
        <w:pict w14:anchorId="37B1D077">
          <v:rect id="_x0000_i1058" style="width:0;height:1.5pt" o:hralign="center" o:hrstd="t" o:hr="t" fillcolor="#a0a0a0" stroked="f"/>
        </w:pict>
      </w:r>
    </w:p>
    <w:p w14:paraId="765AFB4F" w14:textId="27B354F7" w:rsidR="00E46AC5" w:rsidRPr="00E46AC5" w:rsidRDefault="00E46AC5" w:rsidP="001B54A1">
      <w:pPr>
        <w:rPr>
          <w:rFonts w:ascii="Arial" w:hAnsi="Arial" w:cs="Arial"/>
          <w:sz w:val="22"/>
          <w:szCs w:val="22"/>
        </w:rPr>
      </w:pPr>
      <w:r w:rsidRPr="00E46AC5">
        <w:rPr>
          <w:rFonts w:ascii="Arial" w:hAnsi="Arial" w:cs="Arial"/>
          <w:sz w:val="22"/>
          <w:szCs w:val="22"/>
        </w:rPr>
        <w:t xml:space="preserve">Example </w:t>
      </w:r>
      <w:r w:rsidR="00B028F7" w:rsidRPr="00130AAD">
        <w:rPr>
          <w:rFonts w:ascii="Arial" w:hAnsi="Arial" w:cs="Arial"/>
          <w:sz w:val="22"/>
          <w:szCs w:val="22"/>
        </w:rPr>
        <w:t>one</w:t>
      </w:r>
    </w:p>
    <w:p w14:paraId="1B6803F5" w14:textId="6BA9C6D0" w:rsidR="00E46AC5" w:rsidRPr="00E46AC5" w:rsidRDefault="00E46AC5" w:rsidP="00E46AC5">
      <w:pPr>
        <w:numPr>
          <w:ilvl w:val="0"/>
          <w:numId w:val="63"/>
        </w:numPr>
        <w:rPr>
          <w:rFonts w:ascii="Arial" w:hAnsi="Arial" w:cs="Arial"/>
          <w:sz w:val="22"/>
          <w:szCs w:val="22"/>
        </w:rPr>
      </w:pPr>
      <w:r w:rsidRPr="00E46AC5">
        <w:rPr>
          <w:rFonts w:ascii="Arial" w:hAnsi="Arial" w:cs="Arial"/>
          <w:sz w:val="22"/>
          <w:szCs w:val="22"/>
        </w:rPr>
        <w:t xml:space="preserve">The author(s) of this [publication, presentation, or poster] received research support from [Source of research funding] </w:t>
      </w:r>
      <w:r w:rsidR="00B028F7" w:rsidRPr="00130AAD">
        <w:rPr>
          <w:rFonts w:ascii="Arial" w:hAnsi="Arial" w:cs="Arial"/>
          <w:sz w:val="22"/>
          <w:szCs w:val="22"/>
        </w:rPr>
        <w:t>and</w:t>
      </w:r>
      <w:r w:rsidRPr="00E46AC5">
        <w:rPr>
          <w:rFonts w:ascii="Arial" w:hAnsi="Arial" w:cs="Arial"/>
          <w:sz w:val="22"/>
          <w:szCs w:val="22"/>
        </w:rPr>
        <w:t xml:space="preserve"> [holds stock in/serves on an advisory board for/serves on the Board of Directors of/received an honorarium from] [Entity]. This arrangement has been reviewed and approved by Stony Brook University in accordance with its policy on objectivity in research.</w:t>
      </w:r>
    </w:p>
    <w:p w14:paraId="006C8408" w14:textId="77777777" w:rsidR="00E46AC5" w:rsidRPr="00E46AC5" w:rsidRDefault="00000000" w:rsidP="00E46AC5">
      <w:pPr>
        <w:rPr>
          <w:rFonts w:ascii="Arial" w:hAnsi="Arial" w:cs="Arial"/>
          <w:sz w:val="22"/>
          <w:szCs w:val="22"/>
        </w:rPr>
      </w:pPr>
      <w:r>
        <w:rPr>
          <w:rFonts w:ascii="Arial" w:hAnsi="Arial" w:cs="Arial"/>
          <w:sz w:val="22"/>
          <w:szCs w:val="22"/>
        </w:rPr>
        <w:pict w14:anchorId="3B9745F7">
          <v:rect id="_x0000_i1059" style="width:0;height:1.5pt" o:hralign="center" o:hrstd="t" o:hr="t" fillcolor="#a0a0a0" stroked="f"/>
        </w:pict>
      </w:r>
    </w:p>
    <w:p w14:paraId="5E11D8F5" w14:textId="159D4FA1" w:rsidR="00E46AC5" w:rsidRPr="00E46AC5" w:rsidRDefault="00E46AC5" w:rsidP="001B54A1">
      <w:pPr>
        <w:rPr>
          <w:rFonts w:ascii="Arial" w:hAnsi="Arial" w:cs="Arial"/>
          <w:sz w:val="22"/>
          <w:szCs w:val="22"/>
        </w:rPr>
      </w:pPr>
      <w:r w:rsidRPr="00E46AC5">
        <w:rPr>
          <w:rFonts w:ascii="Arial" w:hAnsi="Arial" w:cs="Arial"/>
          <w:sz w:val="22"/>
          <w:szCs w:val="22"/>
        </w:rPr>
        <w:t xml:space="preserve">Example </w:t>
      </w:r>
      <w:r w:rsidR="00B028F7" w:rsidRPr="00130AAD">
        <w:rPr>
          <w:rFonts w:ascii="Arial" w:hAnsi="Arial" w:cs="Arial"/>
          <w:sz w:val="22"/>
          <w:szCs w:val="22"/>
        </w:rPr>
        <w:t>two</w:t>
      </w:r>
    </w:p>
    <w:p w14:paraId="6DBD15BB" w14:textId="77777777" w:rsidR="00E46AC5" w:rsidRPr="00E46AC5" w:rsidRDefault="00E46AC5" w:rsidP="00E46AC5">
      <w:pPr>
        <w:numPr>
          <w:ilvl w:val="0"/>
          <w:numId w:val="63"/>
        </w:numPr>
        <w:rPr>
          <w:rFonts w:ascii="Arial" w:hAnsi="Arial" w:cs="Arial"/>
          <w:sz w:val="22"/>
          <w:szCs w:val="22"/>
        </w:rPr>
      </w:pPr>
      <w:r w:rsidRPr="00E46AC5">
        <w:rPr>
          <w:rFonts w:ascii="Arial" w:hAnsi="Arial" w:cs="Arial"/>
          <w:sz w:val="22"/>
          <w:szCs w:val="22"/>
        </w:rPr>
        <w:t>The author(s) of this [publication, presentation, or poster] consults for [Entity(ies)] on [subject of consultation] and conducts research in areas aligned with the business interests of [Entity(ies)]. This arrangement has been reviewed and approved by Stony Brook University in accordance with its policy on objectivity in research.</w:t>
      </w:r>
    </w:p>
    <w:p w14:paraId="09F78D5D" w14:textId="77777777" w:rsidR="00E46AC5" w:rsidRPr="00E46AC5" w:rsidRDefault="00000000" w:rsidP="00E46AC5">
      <w:pPr>
        <w:rPr>
          <w:rFonts w:ascii="Arial" w:hAnsi="Arial" w:cs="Arial"/>
          <w:sz w:val="22"/>
          <w:szCs w:val="22"/>
        </w:rPr>
      </w:pPr>
      <w:r>
        <w:rPr>
          <w:rFonts w:ascii="Arial" w:hAnsi="Arial" w:cs="Arial"/>
          <w:sz w:val="22"/>
          <w:szCs w:val="22"/>
        </w:rPr>
        <w:lastRenderedPageBreak/>
        <w:pict w14:anchorId="3563DB50">
          <v:rect id="_x0000_i1060" style="width:0;height:1.5pt" o:hralign="center" o:hrstd="t" o:hr="t" fillcolor="#a0a0a0" stroked="f"/>
        </w:pict>
      </w:r>
    </w:p>
    <w:p w14:paraId="78F6E7F2" w14:textId="1D4D2466" w:rsidR="00E46AC5" w:rsidRPr="00E46AC5" w:rsidRDefault="00E46AC5" w:rsidP="001B54A1">
      <w:pPr>
        <w:rPr>
          <w:rFonts w:ascii="Arial" w:hAnsi="Arial" w:cs="Arial"/>
          <w:sz w:val="22"/>
          <w:szCs w:val="22"/>
        </w:rPr>
      </w:pPr>
      <w:r w:rsidRPr="008A3BA9">
        <w:rPr>
          <w:rFonts w:ascii="Arial" w:hAnsi="Arial" w:cs="Arial"/>
          <w:sz w:val="22"/>
          <w:szCs w:val="22"/>
        </w:rPr>
        <w:t xml:space="preserve">Example </w:t>
      </w:r>
      <w:r w:rsidR="00B028F7" w:rsidRPr="008A3BA9">
        <w:rPr>
          <w:rFonts w:ascii="Arial" w:hAnsi="Arial" w:cs="Arial"/>
          <w:sz w:val="22"/>
          <w:szCs w:val="22"/>
        </w:rPr>
        <w:t>three</w:t>
      </w:r>
    </w:p>
    <w:p w14:paraId="332D33D7" w14:textId="770408E9" w:rsidR="00E46AC5" w:rsidRPr="00E46AC5" w:rsidRDefault="00E46AC5" w:rsidP="00E46AC5">
      <w:pPr>
        <w:numPr>
          <w:ilvl w:val="0"/>
          <w:numId w:val="63"/>
        </w:numPr>
        <w:rPr>
          <w:rFonts w:ascii="Arial" w:hAnsi="Arial" w:cs="Arial"/>
          <w:sz w:val="22"/>
          <w:szCs w:val="22"/>
        </w:rPr>
      </w:pPr>
      <w:r w:rsidRPr="00E46AC5">
        <w:rPr>
          <w:rFonts w:ascii="Arial" w:hAnsi="Arial" w:cs="Arial"/>
          <w:sz w:val="22"/>
          <w:szCs w:val="22"/>
        </w:rPr>
        <w:t>The author(s) of this [publication, presentation, or poster] was a [speaker for/consultant to/received an honorarium from] [Entity(ies)]. This arrangement has been reviewed and approved by Stony Brook University in accordance with its policy on objectivity in research.</w:t>
      </w:r>
    </w:p>
    <w:p w14:paraId="682A7B92" w14:textId="77777777" w:rsidR="00E46AC5" w:rsidRPr="00E46AC5" w:rsidRDefault="00000000" w:rsidP="00E46AC5">
      <w:pPr>
        <w:rPr>
          <w:rFonts w:ascii="Arial" w:hAnsi="Arial" w:cs="Arial"/>
          <w:sz w:val="22"/>
          <w:szCs w:val="22"/>
        </w:rPr>
      </w:pPr>
      <w:r>
        <w:rPr>
          <w:rFonts w:ascii="Arial" w:hAnsi="Arial" w:cs="Arial"/>
          <w:sz w:val="22"/>
          <w:szCs w:val="22"/>
        </w:rPr>
        <w:pict w14:anchorId="52E169F2">
          <v:rect id="_x0000_i1061" style="width:0;height:1.5pt" o:hralign="center" o:hrstd="t" o:hr="t" fillcolor="#a0a0a0" stroked="f"/>
        </w:pict>
      </w:r>
    </w:p>
    <w:p w14:paraId="40D38048" w14:textId="3A8D6D4A" w:rsidR="00E46AC5" w:rsidRPr="00E46AC5" w:rsidRDefault="00E46AC5" w:rsidP="001B54A1">
      <w:pPr>
        <w:rPr>
          <w:rFonts w:ascii="Arial" w:hAnsi="Arial" w:cs="Arial"/>
          <w:sz w:val="22"/>
          <w:szCs w:val="22"/>
        </w:rPr>
      </w:pPr>
      <w:r w:rsidRPr="00E46AC5">
        <w:rPr>
          <w:rFonts w:ascii="Arial" w:hAnsi="Arial" w:cs="Arial"/>
          <w:sz w:val="22"/>
          <w:szCs w:val="22"/>
        </w:rPr>
        <w:t xml:space="preserve">Example </w:t>
      </w:r>
      <w:r w:rsidR="00B028F7" w:rsidRPr="00130AAD">
        <w:rPr>
          <w:rFonts w:ascii="Arial" w:hAnsi="Arial" w:cs="Arial"/>
          <w:sz w:val="22"/>
          <w:szCs w:val="22"/>
        </w:rPr>
        <w:t>four</w:t>
      </w:r>
    </w:p>
    <w:p w14:paraId="0CED27BF" w14:textId="27403C46" w:rsidR="00E46AC5" w:rsidRPr="00E46AC5" w:rsidRDefault="00E46AC5" w:rsidP="00E46AC5">
      <w:pPr>
        <w:numPr>
          <w:ilvl w:val="0"/>
          <w:numId w:val="63"/>
        </w:numPr>
        <w:rPr>
          <w:rFonts w:ascii="Arial" w:hAnsi="Arial" w:cs="Arial"/>
          <w:sz w:val="22"/>
          <w:szCs w:val="22"/>
        </w:rPr>
      </w:pPr>
      <w:r w:rsidRPr="00E46AC5">
        <w:rPr>
          <w:rFonts w:ascii="Arial" w:hAnsi="Arial" w:cs="Arial"/>
          <w:sz w:val="22"/>
          <w:szCs w:val="22"/>
        </w:rPr>
        <w:t>The studies reported in this [publication, presentation, or poster] were supported by a grant from [NIH, NSF, etc.]. The [principal investigator/author/speaker] [holds stock in/serves on an advisory board or board of directors for] [Entity]. Although a financial conflict of interest was identified and managed based on the project’s scope and potential benefit to [Entity], the research findings included herein may not necessarily relate to the interests of [Entity]. This arrangement has been reviewed and approved by Stony Brook University in accordance with its policy on objectivity in research.</w:t>
      </w:r>
    </w:p>
    <w:p w14:paraId="011A78D9" w14:textId="77777777" w:rsidR="00E46AC5" w:rsidRPr="00E46AC5" w:rsidRDefault="00000000" w:rsidP="00E46AC5">
      <w:pPr>
        <w:rPr>
          <w:rFonts w:ascii="Arial" w:hAnsi="Arial" w:cs="Arial"/>
          <w:sz w:val="22"/>
          <w:szCs w:val="22"/>
        </w:rPr>
      </w:pPr>
      <w:r>
        <w:rPr>
          <w:rFonts w:ascii="Arial" w:hAnsi="Arial" w:cs="Arial"/>
          <w:sz w:val="22"/>
          <w:szCs w:val="22"/>
        </w:rPr>
        <w:pict w14:anchorId="2CAA599C">
          <v:rect id="_x0000_i1062" style="width:0;height:1.5pt" o:hralign="center" o:hrstd="t" o:hr="t" fillcolor="#a0a0a0" stroked="f"/>
        </w:pict>
      </w:r>
    </w:p>
    <w:p w14:paraId="6F9AC19F" w14:textId="5F537515" w:rsidR="00E46AC5" w:rsidRPr="00E46AC5" w:rsidRDefault="00E46AC5" w:rsidP="001B54A1">
      <w:pPr>
        <w:rPr>
          <w:rFonts w:ascii="Arial" w:hAnsi="Arial" w:cs="Arial"/>
          <w:sz w:val="22"/>
          <w:szCs w:val="22"/>
        </w:rPr>
      </w:pPr>
      <w:r w:rsidRPr="00E46AC5">
        <w:rPr>
          <w:rFonts w:ascii="Arial" w:hAnsi="Arial" w:cs="Arial"/>
          <w:sz w:val="22"/>
          <w:szCs w:val="22"/>
        </w:rPr>
        <w:t xml:space="preserve">Example </w:t>
      </w:r>
      <w:r w:rsidR="00B028F7" w:rsidRPr="00130AAD">
        <w:rPr>
          <w:rFonts w:ascii="Arial" w:hAnsi="Arial" w:cs="Arial"/>
          <w:sz w:val="22"/>
          <w:szCs w:val="22"/>
        </w:rPr>
        <w:t>five</w:t>
      </w:r>
    </w:p>
    <w:p w14:paraId="1F02D1B9" w14:textId="77777777" w:rsidR="00E46AC5" w:rsidRPr="00E46AC5" w:rsidRDefault="00E46AC5" w:rsidP="00E46AC5">
      <w:pPr>
        <w:numPr>
          <w:ilvl w:val="0"/>
          <w:numId w:val="63"/>
        </w:numPr>
        <w:rPr>
          <w:rFonts w:ascii="Arial" w:hAnsi="Arial" w:cs="Arial"/>
          <w:sz w:val="22"/>
          <w:szCs w:val="22"/>
        </w:rPr>
      </w:pPr>
      <w:r w:rsidRPr="00E46AC5">
        <w:rPr>
          <w:rFonts w:ascii="Arial" w:hAnsi="Arial" w:cs="Arial"/>
          <w:sz w:val="22"/>
          <w:szCs w:val="22"/>
        </w:rPr>
        <w:t>Stony Brook University has equity ownership in [Entity], the sponsor of the research reported in this [publication, presentation, or poster]. The University may financially benefit if [Entity] successfully markets products related to this research. This arrangement has been reviewed and approved by Stony Brook University in accordance with its policy on objectivity in research.</w:t>
      </w:r>
    </w:p>
    <w:p w14:paraId="4A3466DF" w14:textId="77777777" w:rsidR="00E46AC5" w:rsidRPr="00E46AC5" w:rsidRDefault="00000000" w:rsidP="00E46AC5">
      <w:pPr>
        <w:rPr>
          <w:rFonts w:ascii="Arial" w:hAnsi="Arial" w:cs="Arial"/>
          <w:sz w:val="22"/>
          <w:szCs w:val="22"/>
        </w:rPr>
      </w:pPr>
      <w:r>
        <w:rPr>
          <w:rFonts w:ascii="Arial" w:hAnsi="Arial" w:cs="Arial"/>
          <w:sz w:val="22"/>
          <w:szCs w:val="22"/>
        </w:rPr>
        <w:pict w14:anchorId="1E3C7058">
          <v:rect id="_x0000_i1063" style="width:0;height:1.5pt" o:hralign="center" o:hrstd="t" o:hr="t" fillcolor="#a0a0a0" stroked="f"/>
        </w:pict>
      </w:r>
    </w:p>
    <w:p w14:paraId="575B497C" w14:textId="4866FAE6" w:rsidR="00E46AC5" w:rsidRPr="00E46AC5" w:rsidRDefault="00E46AC5" w:rsidP="001B54A1">
      <w:pPr>
        <w:rPr>
          <w:rFonts w:ascii="Arial" w:hAnsi="Arial" w:cs="Arial"/>
          <w:sz w:val="22"/>
          <w:szCs w:val="22"/>
        </w:rPr>
      </w:pPr>
      <w:r w:rsidRPr="00E46AC5">
        <w:rPr>
          <w:rFonts w:ascii="Arial" w:hAnsi="Arial" w:cs="Arial"/>
          <w:sz w:val="22"/>
          <w:szCs w:val="22"/>
        </w:rPr>
        <w:t xml:space="preserve">Example </w:t>
      </w:r>
      <w:r w:rsidR="00B028F7" w:rsidRPr="00130AAD">
        <w:rPr>
          <w:rFonts w:ascii="Arial" w:hAnsi="Arial" w:cs="Arial"/>
          <w:sz w:val="22"/>
          <w:szCs w:val="22"/>
        </w:rPr>
        <w:t>six</w:t>
      </w:r>
    </w:p>
    <w:p w14:paraId="641EF708" w14:textId="20299BF0" w:rsidR="00E46AC5" w:rsidRPr="00E46AC5" w:rsidRDefault="00E46AC5" w:rsidP="00E46AC5">
      <w:pPr>
        <w:numPr>
          <w:ilvl w:val="0"/>
          <w:numId w:val="63"/>
        </w:numPr>
        <w:rPr>
          <w:rFonts w:ascii="Arial" w:hAnsi="Arial" w:cs="Arial"/>
          <w:sz w:val="22"/>
          <w:szCs w:val="22"/>
        </w:rPr>
      </w:pPr>
      <w:r w:rsidRPr="00E46AC5">
        <w:rPr>
          <w:rFonts w:ascii="Arial" w:hAnsi="Arial" w:cs="Arial"/>
          <w:sz w:val="22"/>
          <w:szCs w:val="22"/>
        </w:rPr>
        <w:t>The research reported in this [publication, presentation, or poster] was supported by [name of sponsor funding the research]. The author(s) [has equity ownership in/serves as an advisor for/serves on the board of directors of] [Entity(ies)], which is developing products related to the research being reported. This arrangement has been reviewed and approved by Stony Brook University in accordance with its policy on objectivity in research.</w:t>
      </w:r>
    </w:p>
    <w:p w14:paraId="12F7D7B5" w14:textId="77777777" w:rsidR="00E46AC5" w:rsidRPr="00E46AC5" w:rsidRDefault="00000000" w:rsidP="00E46AC5">
      <w:pPr>
        <w:rPr>
          <w:rFonts w:ascii="Arial" w:hAnsi="Arial" w:cs="Arial"/>
          <w:sz w:val="22"/>
          <w:szCs w:val="22"/>
        </w:rPr>
      </w:pPr>
      <w:r>
        <w:rPr>
          <w:rFonts w:ascii="Arial" w:hAnsi="Arial" w:cs="Arial"/>
          <w:sz w:val="22"/>
          <w:szCs w:val="22"/>
        </w:rPr>
        <w:pict w14:anchorId="0FAE9C11">
          <v:rect id="_x0000_i1064" style="width:0;height:1.5pt" o:hralign="center" o:hrstd="t" o:hr="t" fillcolor="#a0a0a0" stroked="f"/>
        </w:pict>
      </w:r>
    </w:p>
    <w:p w14:paraId="491B0083" w14:textId="16A5121C" w:rsidR="00E46AC5" w:rsidRPr="00E46AC5" w:rsidRDefault="00E46AC5" w:rsidP="001B54A1">
      <w:pPr>
        <w:rPr>
          <w:rFonts w:ascii="Arial" w:hAnsi="Arial" w:cs="Arial"/>
          <w:sz w:val="22"/>
          <w:szCs w:val="22"/>
        </w:rPr>
      </w:pPr>
      <w:r w:rsidRPr="00E46AC5">
        <w:rPr>
          <w:rFonts w:ascii="Arial" w:hAnsi="Arial" w:cs="Arial"/>
          <w:sz w:val="22"/>
          <w:szCs w:val="22"/>
        </w:rPr>
        <w:t xml:space="preserve">Example </w:t>
      </w:r>
      <w:r w:rsidR="00B028F7" w:rsidRPr="00130AAD">
        <w:rPr>
          <w:rFonts w:ascii="Arial" w:hAnsi="Arial" w:cs="Arial"/>
          <w:sz w:val="22"/>
          <w:szCs w:val="22"/>
        </w:rPr>
        <w:t>seven</w:t>
      </w:r>
    </w:p>
    <w:p w14:paraId="2BEF7F8D" w14:textId="2DD7DF70" w:rsidR="00E46AC5" w:rsidRPr="00E46AC5" w:rsidRDefault="00E46AC5" w:rsidP="00E46AC5">
      <w:pPr>
        <w:numPr>
          <w:ilvl w:val="0"/>
          <w:numId w:val="63"/>
        </w:numPr>
        <w:rPr>
          <w:rFonts w:ascii="Arial" w:hAnsi="Arial" w:cs="Arial"/>
          <w:sz w:val="22"/>
          <w:szCs w:val="22"/>
        </w:rPr>
      </w:pPr>
      <w:r w:rsidRPr="00E46AC5">
        <w:rPr>
          <w:rFonts w:ascii="Arial" w:hAnsi="Arial" w:cs="Arial"/>
          <w:sz w:val="22"/>
          <w:szCs w:val="22"/>
        </w:rPr>
        <w:t xml:space="preserve">The author(s) of this [publication, presentation, or poster] receives research funding from [Entity] for products related to this research </w:t>
      </w:r>
      <w:r w:rsidR="00B028F7" w:rsidRPr="00130AAD">
        <w:rPr>
          <w:rFonts w:ascii="Arial" w:hAnsi="Arial" w:cs="Arial"/>
          <w:sz w:val="22"/>
          <w:szCs w:val="22"/>
        </w:rPr>
        <w:t>and</w:t>
      </w:r>
      <w:r w:rsidRPr="00E46AC5">
        <w:rPr>
          <w:rFonts w:ascii="Arial" w:hAnsi="Arial" w:cs="Arial"/>
          <w:sz w:val="22"/>
          <w:szCs w:val="22"/>
        </w:rPr>
        <w:t xml:space="preserve"> serves as a compensated consultant to [Entity]. This arrangement has been reviewed and approved by Stony Brook University in accordance with its policy on objectivity in research.</w:t>
      </w:r>
    </w:p>
    <w:p w14:paraId="1DFD1586" w14:textId="77777777" w:rsidR="00E46AC5" w:rsidRPr="00E46AC5" w:rsidRDefault="00000000" w:rsidP="00E46AC5">
      <w:pPr>
        <w:rPr>
          <w:rFonts w:ascii="Arial" w:hAnsi="Arial" w:cs="Arial"/>
          <w:sz w:val="22"/>
          <w:szCs w:val="22"/>
        </w:rPr>
      </w:pPr>
      <w:r>
        <w:rPr>
          <w:rFonts w:ascii="Arial" w:hAnsi="Arial" w:cs="Arial"/>
          <w:sz w:val="22"/>
          <w:szCs w:val="22"/>
        </w:rPr>
        <w:lastRenderedPageBreak/>
        <w:pict w14:anchorId="38A5DF37">
          <v:rect id="_x0000_i1065" style="width:0;height:1.5pt" o:hralign="center" o:hrstd="t" o:hr="t" fillcolor="#a0a0a0" stroked="f"/>
        </w:pict>
      </w:r>
    </w:p>
    <w:p w14:paraId="112F6C3B" w14:textId="7D4208D9" w:rsidR="00E46AC5" w:rsidRPr="00E46AC5" w:rsidRDefault="00E46AC5" w:rsidP="001B54A1">
      <w:pPr>
        <w:rPr>
          <w:rFonts w:ascii="Arial" w:hAnsi="Arial" w:cs="Arial"/>
          <w:sz w:val="22"/>
          <w:szCs w:val="22"/>
        </w:rPr>
      </w:pPr>
      <w:r w:rsidRPr="00E46AC5">
        <w:rPr>
          <w:rFonts w:ascii="Arial" w:hAnsi="Arial" w:cs="Arial"/>
          <w:sz w:val="22"/>
          <w:szCs w:val="22"/>
        </w:rPr>
        <w:t xml:space="preserve">Example </w:t>
      </w:r>
      <w:r w:rsidR="00B028F7" w:rsidRPr="00130AAD">
        <w:rPr>
          <w:rFonts w:ascii="Arial" w:hAnsi="Arial" w:cs="Arial"/>
          <w:sz w:val="22"/>
          <w:szCs w:val="22"/>
        </w:rPr>
        <w:t>eight</w:t>
      </w:r>
    </w:p>
    <w:p w14:paraId="6357CFE6" w14:textId="59FF0B90" w:rsidR="00E46AC5" w:rsidRPr="00E46AC5" w:rsidRDefault="00E46AC5" w:rsidP="00E46AC5">
      <w:pPr>
        <w:numPr>
          <w:ilvl w:val="0"/>
          <w:numId w:val="63"/>
        </w:numPr>
        <w:rPr>
          <w:rFonts w:ascii="Arial" w:hAnsi="Arial" w:cs="Arial"/>
          <w:sz w:val="22"/>
          <w:szCs w:val="22"/>
        </w:rPr>
      </w:pPr>
      <w:r w:rsidRPr="00E46AC5">
        <w:rPr>
          <w:rFonts w:ascii="Arial" w:hAnsi="Arial" w:cs="Arial"/>
          <w:sz w:val="22"/>
          <w:szCs w:val="22"/>
        </w:rPr>
        <w:t>The author(s) of this [publication, presentation, or poster] receives research support from [name of sponsor] and has received an equipment loan from [Entity]. The author(s) also [has equity interest in/serves as a consultant to/serves on an advisory board or board of directors for] [Entity]. This arrangement has been reviewed and approved by Stony Brook University in accordance with its policy on objectivity in research.</w:t>
      </w:r>
    </w:p>
    <w:p w14:paraId="3ACF9ACC" w14:textId="77777777" w:rsidR="00E46AC5" w:rsidRPr="00E46AC5" w:rsidRDefault="00E46AC5" w:rsidP="00E46AC5">
      <w:pPr>
        <w:rPr>
          <w:rFonts w:ascii="Arial" w:hAnsi="Arial" w:cs="Arial"/>
          <w:sz w:val="22"/>
          <w:szCs w:val="22"/>
        </w:rPr>
      </w:pPr>
    </w:p>
    <w:p w14:paraId="497261B2" w14:textId="77777777" w:rsidR="00E46AC5" w:rsidRPr="00E46AC5" w:rsidRDefault="00000000" w:rsidP="00E46AC5">
      <w:pPr>
        <w:rPr>
          <w:rFonts w:ascii="Arial" w:hAnsi="Arial" w:cs="Arial"/>
          <w:sz w:val="22"/>
          <w:szCs w:val="22"/>
        </w:rPr>
      </w:pPr>
      <w:r>
        <w:rPr>
          <w:rFonts w:ascii="Arial" w:hAnsi="Arial" w:cs="Arial"/>
          <w:sz w:val="22"/>
          <w:szCs w:val="22"/>
        </w:rPr>
        <w:pict w14:anchorId="4E710CCF">
          <v:rect id="_x0000_i1066" style="width:0;height:1.5pt" o:hralign="center" o:hrstd="t" o:hr="t" fillcolor="#a0a0a0" stroked="f"/>
        </w:pict>
      </w:r>
    </w:p>
    <w:p w14:paraId="11339D9F" w14:textId="77777777" w:rsidR="00E46AC5" w:rsidRDefault="00E46AC5" w:rsidP="00751312">
      <w:pPr>
        <w:rPr>
          <w:rFonts w:ascii="Arial" w:hAnsi="Arial" w:cs="Arial"/>
          <w:sz w:val="22"/>
          <w:szCs w:val="22"/>
        </w:rPr>
      </w:pPr>
    </w:p>
    <w:p w14:paraId="21AF1307" w14:textId="77777777" w:rsidR="00E46AC5" w:rsidRDefault="00E46AC5" w:rsidP="00751312">
      <w:pPr>
        <w:rPr>
          <w:rFonts w:ascii="Arial" w:hAnsi="Arial" w:cs="Arial"/>
          <w:sz w:val="22"/>
          <w:szCs w:val="22"/>
        </w:rPr>
      </w:pPr>
    </w:p>
    <w:sectPr w:rsidR="00E46AC5">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B65EA" w14:textId="77777777" w:rsidR="002B1EE0" w:rsidRDefault="002B1EE0" w:rsidP="00130AAD">
      <w:pPr>
        <w:spacing w:after="0" w:line="240" w:lineRule="auto"/>
      </w:pPr>
      <w:r>
        <w:separator/>
      </w:r>
    </w:p>
  </w:endnote>
  <w:endnote w:type="continuationSeparator" w:id="0">
    <w:p w14:paraId="37E2FEC8" w14:textId="77777777" w:rsidR="002B1EE0" w:rsidRDefault="002B1EE0" w:rsidP="00130A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AC7B7" w14:textId="0D2EEAB1" w:rsidR="00130AAD" w:rsidRPr="00130AAD" w:rsidRDefault="00130AAD" w:rsidP="00130AAD">
    <w:r>
      <w:t xml:space="preserve">Revised February 25, 2026 </w:t>
    </w:r>
  </w:p>
  <w:p w14:paraId="2E4E6D11" w14:textId="77777777" w:rsidR="00130AAD" w:rsidRDefault="00130A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DFB47" w14:textId="77777777" w:rsidR="002B1EE0" w:rsidRDefault="002B1EE0" w:rsidP="00130AAD">
      <w:pPr>
        <w:spacing w:after="0" w:line="240" w:lineRule="auto"/>
      </w:pPr>
      <w:r>
        <w:separator/>
      </w:r>
    </w:p>
  </w:footnote>
  <w:footnote w:type="continuationSeparator" w:id="0">
    <w:p w14:paraId="5542AD69" w14:textId="77777777" w:rsidR="002B1EE0" w:rsidRDefault="002B1EE0" w:rsidP="00130A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B1EAA"/>
    <w:multiLevelType w:val="hybridMultilevel"/>
    <w:tmpl w:val="1136B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43BE4"/>
    <w:multiLevelType w:val="hybridMultilevel"/>
    <w:tmpl w:val="8F2AC776"/>
    <w:lvl w:ilvl="0" w:tplc="29C4D306">
      <w:start w:val="1"/>
      <w:numFmt w:val="decimal"/>
      <w:pStyle w:val="Style1"/>
      <w:lvlText w:val="%1."/>
      <w:lvlJc w:val="left"/>
      <w:pPr>
        <w:ind w:left="720" w:hanging="360"/>
      </w:pPr>
    </w:lvl>
    <w:lvl w:ilvl="1" w:tplc="04090019" w:tentative="1">
      <w:start w:val="1"/>
      <w:numFmt w:val="lowerLetter"/>
      <w:pStyle w:val="Style1"/>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817B58"/>
    <w:multiLevelType w:val="hybridMultilevel"/>
    <w:tmpl w:val="6D060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F25D03"/>
    <w:multiLevelType w:val="multilevel"/>
    <w:tmpl w:val="7CC2B4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221A4B"/>
    <w:multiLevelType w:val="multilevel"/>
    <w:tmpl w:val="7CC2B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653528"/>
    <w:multiLevelType w:val="multilevel"/>
    <w:tmpl w:val="88906BC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6C315A3"/>
    <w:multiLevelType w:val="multilevel"/>
    <w:tmpl w:val="A0A0A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735F66"/>
    <w:multiLevelType w:val="multilevel"/>
    <w:tmpl w:val="13E0D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B31925"/>
    <w:multiLevelType w:val="hybridMultilevel"/>
    <w:tmpl w:val="B9A45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F5171E"/>
    <w:multiLevelType w:val="multilevel"/>
    <w:tmpl w:val="7CC2B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117143"/>
    <w:multiLevelType w:val="hybridMultilevel"/>
    <w:tmpl w:val="E7CE5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456EF1"/>
    <w:multiLevelType w:val="hybridMultilevel"/>
    <w:tmpl w:val="B89E2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4C4FA2"/>
    <w:multiLevelType w:val="multilevel"/>
    <w:tmpl w:val="A5902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8A7197"/>
    <w:multiLevelType w:val="hybridMultilevel"/>
    <w:tmpl w:val="F64C428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1A146D7"/>
    <w:multiLevelType w:val="multilevel"/>
    <w:tmpl w:val="7CC2B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3613F2"/>
    <w:multiLevelType w:val="multilevel"/>
    <w:tmpl w:val="7CC2B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9763A5"/>
    <w:multiLevelType w:val="multilevel"/>
    <w:tmpl w:val="7F6CF6B4"/>
    <w:lvl w:ilvl="0">
      <w:start w:val="1"/>
      <w:numFmt w:val="decimal"/>
      <w:lvlText w:val="%1."/>
      <w:lvlJc w:val="left"/>
      <w:pPr>
        <w:ind w:left="360" w:hanging="360"/>
      </w:pPr>
      <w:rPr>
        <w:rFonts w:asciiTheme="majorHAnsi" w:hAnsiTheme="majorHAnsi" w:hint="default"/>
        <w:sz w:val="32"/>
        <w:szCs w:val="32"/>
      </w:rPr>
    </w:lvl>
    <w:lvl w:ilvl="1">
      <w:start w:val="1"/>
      <w:numFmt w:val="decimal"/>
      <w:lvlText w:val="%1.%2."/>
      <w:lvlJc w:val="left"/>
      <w:pPr>
        <w:ind w:left="360" w:firstLine="0"/>
      </w:pPr>
      <w:rPr>
        <w:rFonts w:asciiTheme="majorHAnsi" w:hAnsiTheme="majorHAnsi" w:hint="default"/>
        <w:sz w:val="28"/>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5A30E02"/>
    <w:multiLevelType w:val="multilevel"/>
    <w:tmpl w:val="7CC2B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644412E"/>
    <w:multiLevelType w:val="multilevel"/>
    <w:tmpl w:val="2618B0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77F697F"/>
    <w:multiLevelType w:val="multilevel"/>
    <w:tmpl w:val="7CC2B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8F464E"/>
    <w:multiLevelType w:val="multilevel"/>
    <w:tmpl w:val="7CC2B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7C739E3"/>
    <w:multiLevelType w:val="multilevel"/>
    <w:tmpl w:val="7CC2B4D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2" w15:restartNumberingAfterBreak="0">
    <w:nsid w:val="29B36A14"/>
    <w:multiLevelType w:val="multilevel"/>
    <w:tmpl w:val="8CCAA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F923D18"/>
    <w:multiLevelType w:val="multilevel"/>
    <w:tmpl w:val="7CC2B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0C6692C"/>
    <w:multiLevelType w:val="multilevel"/>
    <w:tmpl w:val="7CC2B4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27F6CFB"/>
    <w:multiLevelType w:val="multilevel"/>
    <w:tmpl w:val="399C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3B86269"/>
    <w:multiLevelType w:val="hybridMultilevel"/>
    <w:tmpl w:val="3F24B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426579F"/>
    <w:multiLevelType w:val="multilevel"/>
    <w:tmpl w:val="7CC2B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5913F64"/>
    <w:multiLevelType w:val="multilevel"/>
    <w:tmpl w:val="26E0E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7416E2A"/>
    <w:multiLevelType w:val="multilevel"/>
    <w:tmpl w:val="7CC2B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8A71BA8"/>
    <w:multiLevelType w:val="hybridMultilevel"/>
    <w:tmpl w:val="9678E5F4"/>
    <w:lvl w:ilvl="0" w:tplc="253CB2EC">
      <w:numFmt w:val="bullet"/>
      <w:lvlText w:val="·"/>
      <w:lvlJc w:val="left"/>
      <w:pPr>
        <w:ind w:left="924" w:hanging="564"/>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8D04101"/>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2" w15:restartNumberingAfterBreak="0">
    <w:nsid w:val="3B317422"/>
    <w:multiLevelType w:val="hybridMultilevel"/>
    <w:tmpl w:val="019AEDFC"/>
    <w:lvl w:ilvl="0" w:tplc="8226643E">
      <w:numFmt w:val="bullet"/>
      <w:lvlText w:val="·"/>
      <w:lvlJc w:val="left"/>
      <w:pPr>
        <w:ind w:left="924" w:hanging="564"/>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B5D2F3C"/>
    <w:multiLevelType w:val="multilevel"/>
    <w:tmpl w:val="AAFAC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BEA3D03"/>
    <w:multiLevelType w:val="multilevel"/>
    <w:tmpl w:val="AB02E6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02216E8"/>
    <w:multiLevelType w:val="hybridMultilevel"/>
    <w:tmpl w:val="E7C625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43E56750"/>
    <w:multiLevelType w:val="hybridMultilevel"/>
    <w:tmpl w:val="9820B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5504B46"/>
    <w:multiLevelType w:val="multilevel"/>
    <w:tmpl w:val="06DED3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6DD60C0"/>
    <w:multiLevelType w:val="multilevel"/>
    <w:tmpl w:val="7CC2B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B8B519A"/>
    <w:multiLevelType w:val="multilevel"/>
    <w:tmpl w:val="7CC2B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C726C2F"/>
    <w:multiLevelType w:val="multilevel"/>
    <w:tmpl w:val="3D264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FB049CC"/>
    <w:multiLevelType w:val="multilevel"/>
    <w:tmpl w:val="A198B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02E45A6"/>
    <w:multiLevelType w:val="hybridMultilevel"/>
    <w:tmpl w:val="851AA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06D2F74"/>
    <w:multiLevelType w:val="multilevel"/>
    <w:tmpl w:val="76A07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71C1E1B"/>
    <w:multiLevelType w:val="hybridMultilevel"/>
    <w:tmpl w:val="7708E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D427F5E"/>
    <w:multiLevelType w:val="hybridMultilevel"/>
    <w:tmpl w:val="DF046072"/>
    <w:lvl w:ilvl="0" w:tplc="7BF00F58">
      <w:numFmt w:val="bullet"/>
      <w:lvlText w:val="·"/>
      <w:lvlJc w:val="left"/>
      <w:pPr>
        <w:ind w:left="924" w:hanging="564"/>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D764CD3"/>
    <w:multiLevelType w:val="multilevel"/>
    <w:tmpl w:val="DDDA6E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1140CAC"/>
    <w:multiLevelType w:val="hybridMultilevel"/>
    <w:tmpl w:val="BC941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1C34E6B"/>
    <w:multiLevelType w:val="multilevel"/>
    <w:tmpl w:val="44EC7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CBD669C"/>
    <w:multiLevelType w:val="hybridMultilevel"/>
    <w:tmpl w:val="9760D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DCA2ED9"/>
    <w:multiLevelType w:val="hybridMultilevel"/>
    <w:tmpl w:val="F7DAF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E3F491B"/>
    <w:multiLevelType w:val="multilevel"/>
    <w:tmpl w:val="7CC2B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EDC4CAE"/>
    <w:multiLevelType w:val="multilevel"/>
    <w:tmpl w:val="7CC2B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1825FD0"/>
    <w:multiLevelType w:val="hybridMultilevel"/>
    <w:tmpl w:val="C67C1C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1A52147"/>
    <w:multiLevelType w:val="hybridMultilevel"/>
    <w:tmpl w:val="D6EEE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23C33FE"/>
    <w:multiLevelType w:val="multilevel"/>
    <w:tmpl w:val="CD42F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30544A1"/>
    <w:multiLevelType w:val="multilevel"/>
    <w:tmpl w:val="7CC2B4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372390C"/>
    <w:multiLevelType w:val="multilevel"/>
    <w:tmpl w:val="714E2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49F4720"/>
    <w:multiLevelType w:val="multilevel"/>
    <w:tmpl w:val="7CC2B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B280AAF"/>
    <w:multiLevelType w:val="multilevel"/>
    <w:tmpl w:val="7CC2B4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B442183"/>
    <w:multiLevelType w:val="hybridMultilevel"/>
    <w:tmpl w:val="A9D26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EC17B59"/>
    <w:multiLevelType w:val="hybridMultilevel"/>
    <w:tmpl w:val="B87E4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1677027">
    <w:abstractNumId w:val="1"/>
  </w:num>
  <w:num w:numId="2" w16cid:durableId="367150615">
    <w:abstractNumId w:val="16"/>
  </w:num>
  <w:num w:numId="3" w16cid:durableId="963459537">
    <w:abstractNumId w:val="31"/>
  </w:num>
  <w:num w:numId="4" w16cid:durableId="1089421766">
    <w:abstractNumId w:val="60"/>
  </w:num>
  <w:num w:numId="5" w16cid:durableId="1309474851">
    <w:abstractNumId w:val="31"/>
  </w:num>
  <w:num w:numId="6" w16cid:durableId="789053734">
    <w:abstractNumId w:val="31"/>
  </w:num>
  <w:num w:numId="7" w16cid:durableId="623080114">
    <w:abstractNumId w:val="31"/>
  </w:num>
  <w:num w:numId="8" w16cid:durableId="1963416675">
    <w:abstractNumId w:val="0"/>
  </w:num>
  <w:num w:numId="9" w16cid:durableId="477769193">
    <w:abstractNumId w:val="31"/>
  </w:num>
  <w:num w:numId="10" w16cid:durableId="430706924">
    <w:abstractNumId w:val="31"/>
  </w:num>
  <w:num w:numId="11" w16cid:durableId="1741320220">
    <w:abstractNumId w:val="31"/>
  </w:num>
  <w:num w:numId="12" w16cid:durableId="1427771329">
    <w:abstractNumId w:val="8"/>
  </w:num>
  <w:num w:numId="13" w16cid:durableId="1313633164">
    <w:abstractNumId w:val="11"/>
  </w:num>
  <w:num w:numId="14" w16cid:durableId="178935542">
    <w:abstractNumId w:val="31"/>
  </w:num>
  <w:num w:numId="15" w16cid:durableId="565147250">
    <w:abstractNumId w:val="31"/>
  </w:num>
  <w:num w:numId="16" w16cid:durableId="537475934">
    <w:abstractNumId w:val="42"/>
  </w:num>
  <w:num w:numId="17" w16cid:durableId="1871454385">
    <w:abstractNumId w:val="31"/>
  </w:num>
  <w:num w:numId="18" w16cid:durableId="339698531">
    <w:abstractNumId w:val="10"/>
  </w:num>
  <w:num w:numId="19" w16cid:durableId="689651282">
    <w:abstractNumId w:val="31"/>
  </w:num>
  <w:num w:numId="20" w16cid:durableId="2061398577">
    <w:abstractNumId w:val="31"/>
  </w:num>
  <w:num w:numId="21" w16cid:durableId="1520195814">
    <w:abstractNumId w:val="31"/>
  </w:num>
  <w:num w:numId="22" w16cid:durableId="589583185">
    <w:abstractNumId w:val="31"/>
  </w:num>
  <w:num w:numId="23" w16cid:durableId="915361483">
    <w:abstractNumId w:val="31"/>
  </w:num>
  <w:num w:numId="24" w16cid:durableId="1436245798">
    <w:abstractNumId w:val="31"/>
  </w:num>
  <w:num w:numId="25" w16cid:durableId="717164392">
    <w:abstractNumId w:val="31"/>
  </w:num>
  <w:num w:numId="26" w16cid:durableId="1067386970">
    <w:abstractNumId w:val="31"/>
  </w:num>
  <w:num w:numId="27" w16cid:durableId="115803899">
    <w:abstractNumId w:val="31"/>
  </w:num>
  <w:num w:numId="28" w16cid:durableId="942569217">
    <w:abstractNumId w:val="31"/>
  </w:num>
  <w:num w:numId="29" w16cid:durableId="1960604184">
    <w:abstractNumId w:val="31"/>
  </w:num>
  <w:num w:numId="30" w16cid:durableId="1187594544">
    <w:abstractNumId w:val="31"/>
  </w:num>
  <w:num w:numId="31" w16cid:durableId="171845069">
    <w:abstractNumId w:val="31"/>
  </w:num>
  <w:num w:numId="32" w16cid:durableId="2128619838">
    <w:abstractNumId w:val="31"/>
  </w:num>
  <w:num w:numId="33" w16cid:durableId="348676509">
    <w:abstractNumId w:val="31"/>
  </w:num>
  <w:num w:numId="34" w16cid:durableId="253362389">
    <w:abstractNumId w:val="31"/>
  </w:num>
  <w:num w:numId="35" w16cid:durableId="931350964">
    <w:abstractNumId w:val="31"/>
  </w:num>
  <w:num w:numId="36" w16cid:durableId="1597862279">
    <w:abstractNumId w:val="31"/>
  </w:num>
  <w:num w:numId="37" w16cid:durableId="558593474">
    <w:abstractNumId w:val="53"/>
  </w:num>
  <w:num w:numId="38" w16cid:durableId="88701431">
    <w:abstractNumId w:val="31"/>
  </w:num>
  <w:num w:numId="39" w16cid:durableId="1766655519">
    <w:abstractNumId w:val="54"/>
  </w:num>
  <w:num w:numId="40" w16cid:durableId="700781224">
    <w:abstractNumId w:val="31"/>
  </w:num>
  <w:num w:numId="41" w16cid:durableId="255482837">
    <w:abstractNumId w:val="36"/>
  </w:num>
  <w:num w:numId="42" w16cid:durableId="221136848">
    <w:abstractNumId w:val="31"/>
  </w:num>
  <w:num w:numId="43" w16cid:durableId="1358583710">
    <w:abstractNumId w:val="31"/>
  </w:num>
  <w:num w:numId="44" w16cid:durableId="94134259">
    <w:abstractNumId w:val="26"/>
  </w:num>
  <w:num w:numId="45" w16cid:durableId="2031905177">
    <w:abstractNumId w:val="47"/>
  </w:num>
  <w:num w:numId="46" w16cid:durableId="1706708603">
    <w:abstractNumId w:val="31"/>
  </w:num>
  <w:num w:numId="47" w16cid:durableId="1489439440">
    <w:abstractNumId w:val="2"/>
  </w:num>
  <w:num w:numId="48" w16cid:durableId="1238442035">
    <w:abstractNumId w:val="31"/>
  </w:num>
  <w:num w:numId="49" w16cid:durableId="621035823">
    <w:abstractNumId w:val="49"/>
  </w:num>
  <w:num w:numId="50" w16cid:durableId="79642261">
    <w:abstractNumId w:val="31"/>
  </w:num>
  <w:num w:numId="51" w16cid:durableId="1400979539">
    <w:abstractNumId w:val="31"/>
  </w:num>
  <w:num w:numId="52" w16cid:durableId="89543352">
    <w:abstractNumId w:val="31"/>
  </w:num>
  <w:num w:numId="53" w16cid:durableId="526479829">
    <w:abstractNumId w:val="31"/>
  </w:num>
  <w:num w:numId="54" w16cid:durableId="2060007735">
    <w:abstractNumId w:val="31"/>
  </w:num>
  <w:num w:numId="55" w16cid:durableId="1489784165">
    <w:abstractNumId w:val="44"/>
  </w:num>
  <w:num w:numId="56" w16cid:durableId="880753635">
    <w:abstractNumId w:val="31"/>
  </w:num>
  <w:num w:numId="57" w16cid:durableId="1979989689">
    <w:abstractNumId w:val="61"/>
  </w:num>
  <w:num w:numId="58" w16cid:durableId="1465468325">
    <w:abstractNumId w:val="31"/>
  </w:num>
  <w:num w:numId="59" w16cid:durableId="1513186099">
    <w:abstractNumId w:val="50"/>
  </w:num>
  <w:num w:numId="60" w16cid:durableId="691805835">
    <w:abstractNumId w:val="31"/>
  </w:num>
  <w:num w:numId="61" w16cid:durableId="440029412">
    <w:abstractNumId w:val="31"/>
  </w:num>
  <w:num w:numId="62" w16cid:durableId="1661231731">
    <w:abstractNumId w:val="31"/>
  </w:num>
  <w:num w:numId="63" w16cid:durableId="979310871">
    <w:abstractNumId w:val="18"/>
  </w:num>
  <w:num w:numId="64" w16cid:durableId="930773121">
    <w:abstractNumId w:val="25"/>
  </w:num>
  <w:num w:numId="65" w16cid:durableId="1251814307">
    <w:abstractNumId w:val="41"/>
  </w:num>
  <w:num w:numId="66" w16cid:durableId="2100906258">
    <w:abstractNumId w:val="29"/>
  </w:num>
  <w:num w:numId="67" w16cid:durableId="525169624">
    <w:abstractNumId w:val="55"/>
  </w:num>
  <w:num w:numId="68" w16cid:durableId="425082714">
    <w:abstractNumId w:val="57"/>
  </w:num>
  <w:num w:numId="69" w16cid:durableId="314070880">
    <w:abstractNumId w:val="7"/>
  </w:num>
  <w:num w:numId="70" w16cid:durableId="414130541">
    <w:abstractNumId w:val="33"/>
  </w:num>
  <w:num w:numId="71" w16cid:durableId="956133673">
    <w:abstractNumId w:val="12"/>
  </w:num>
  <w:num w:numId="72" w16cid:durableId="2139519516">
    <w:abstractNumId w:val="6"/>
  </w:num>
  <w:num w:numId="73" w16cid:durableId="829754989">
    <w:abstractNumId w:val="37"/>
  </w:num>
  <w:num w:numId="74" w16cid:durableId="24719424">
    <w:abstractNumId w:val="22"/>
  </w:num>
  <w:num w:numId="75" w16cid:durableId="586228413">
    <w:abstractNumId w:val="43"/>
  </w:num>
  <w:num w:numId="76" w16cid:durableId="231500572">
    <w:abstractNumId w:val="48"/>
  </w:num>
  <w:num w:numId="77" w16cid:durableId="695038364">
    <w:abstractNumId w:val="40"/>
  </w:num>
  <w:num w:numId="78" w16cid:durableId="12657841">
    <w:abstractNumId w:val="34"/>
  </w:num>
  <w:num w:numId="79" w16cid:durableId="1877036148">
    <w:abstractNumId w:val="46"/>
  </w:num>
  <w:num w:numId="80" w16cid:durableId="797995418">
    <w:abstractNumId w:val="28"/>
  </w:num>
  <w:num w:numId="81" w16cid:durableId="1994679820">
    <w:abstractNumId w:val="31"/>
  </w:num>
  <w:num w:numId="82" w16cid:durableId="635306181">
    <w:abstractNumId w:val="27"/>
  </w:num>
  <w:num w:numId="83" w16cid:durableId="75397998">
    <w:abstractNumId w:val="4"/>
  </w:num>
  <w:num w:numId="84" w16cid:durableId="1144851707">
    <w:abstractNumId w:val="20"/>
  </w:num>
  <w:num w:numId="85" w16cid:durableId="2007509881">
    <w:abstractNumId w:val="31"/>
  </w:num>
  <w:num w:numId="86" w16cid:durableId="1295527162">
    <w:abstractNumId w:val="19"/>
  </w:num>
  <w:num w:numId="87" w16cid:durableId="1800101299">
    <w:abstractNumId w:val="56"/>
  </w:num>
  <w:num w:numId="88" w16cid:durableId="800997706">
    <w:abstractNumId w:val="31"/>
  </w:num>
  <w:num w:numId="89" w16cid:durableId="1034305125">
    <w:abstractNumId w:val="31"/>
  </w:num>
  <w:num w:numId="90" w16cid:durableId="2318722">
    <w:abstractNumId w:val="9"/>
  </w:num>
  <w:num w:numId="91" w16cid:durableId="692540262">
    <w:abstractNumId w:val="31"/>
  </w:num>
  <w:num w:numId="92" w16cid:durableId="1824276110">
    <w:abstractNumId w:val="31"/>
  </w:num>
  <w:num w:numId="93" w16cid:durableId="1812088439">
    <w:abstractNumId w:val="31"/>
  </w:num>
  <w:num w:numId="94" w16cid:durableId="1809199720">
    <w:abstractNumId w:val="58"/>
  </w:num>
  <w:num w:numId="95" w16cid:durableId="885796741">
    <w:abstractNumId w:val="45"/>
  </w:num>
  <w:num w:numId="96" w16cid:durableId="612323976">
    <w:abstractNumId w:val="51"/>
  </w:num>
  <w:num w:numId="97" w16cid:durableId="1164200397">
    <w:abstractNumId w:val="31"/>
  </w:num>
  <w:num w:numId="98" w16cid:durableId="83381103">
    <w:abstractNumId w:val="23"/>
  </w:num>
  <w:num w:numId="99" w16cid:durableId="630089227">
    <w:abstractNumId w:val="30"/>
  </w:num>
  <w:num w:numId="100" w16cid:durableId="634869439">
    <w:abstractNumId w:val="14"/>
  </w:num>
  <w:num w:numId="101" w16cid:durableId="1963877641">
    <w:abstractNumId w:val="31"/>
  </w:num>
  <w:num w:numId="102" w16cid:durableId="273707738">
    <w:abstractNumId w:val="31"/>
  </w:num>
  <w:num w:numId="103" w16cid:durableId="995912562">
    <w:abstractNumId w:val="39"/>
  </w:num>
  <w:num w:numId="104" w16cid:durableId="1422339096">
    <w:abstractNumId w:val="32"/>
  </w:num>
  <w:num w:numId="105" w16cid:durableId="1884511842">
    <w:abstractNumId w:val="17"/>
  </w:num>
  <w:num w:numId="106" w16cid:durableId="1659268204">
    <w:abstractNumId w:val="38"/>
  </w:num>
  <w:num w:numId="107" w16cid:durableId="778139535">
    <w:abstractNumId w:val="31"/>
  </w:num>
  <w:num w:numId="108" w16cid:durableId="419524342">
    <w:abstractNumId w:val="31"/>
  </w:num>
  <w:num w:numId="109" w16cid:durableId="149370298">
    <w:abstractNumId w:val="31"/>
  </w:num>
  <w:num w:numId="110" w16cid:durableId="1325932683">
    <w:abstractNumId w:val="21"/>
  </w:num>
  <w:num w:numId="111" w16cid:durableId="1807309631">
    <w:abstractNumId w:val="35"/>
  </w:num>
  <w:num w:numId="112" w16cid:durableId="1717579122">
    <w:abstractNumId w:val="13"/>
  </w:num>
  <w:num w:numId="113" w16cid:durableId="1692342217">
    <w:abstractNumId w:val="31"/>
  </w:num>
  <w:num w:numId="114" w16cid:durableId="2133935837">
    <w:abstractNumId w:val="5"/>
  </w:num>
  <w:num w:numId="115" w16cid:durableId="2133669432">
    <w:abstractNumId w:val="24"/>
  </w:num>
  <w:num w:numId="116" w16cid:durableId="520901283">
    <w:abstractNumId w:val="59"/>
  </w:num>
  <w:num w:numId="117" w16cid:durableId="1951741759">
    <w:abstractNumId w:val="15"/>
  </w:num>
  <w:num w:numId="118" w16cid:durableId="2060931343">
    <w:abstractNumId w:val="3"/>
  </w:num>
  <w:num w:numId="119" w16cid:durableId="1339624853">
    <w:abstractNumId w:val="31"/>
  </w:num>
  <w:num w:numId="120" w16cid:durableId="326128564">
    <w:abstractNumId w:val="52"/>
  </w:num>
  <w:num w:numId="121" w16cid:durableId="64042155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312"/>
    <w:rsid w:val="00004C86"/>
    <w:rsid w:val="00023224"/>
    <w:rsid w:val="000573A2"/>
    <w:rsid w:val="00130AAD"/>
    <w:rsid w:val="001A5AEC"/>
    <w:rsid w:val="001B278B"/>
    <w:rsid w:val="001B54A1"/>
    <w:rsid w:val="00205E09"/>
    <w:rsid w:val="00227DF2"/>
    <w:rsid w:val="00296DFC"/>
    <w:rsid w:val="002B1EE0"/>
    <w:rsid w:val="002D6A89"/>
    <w:rsid w:val="002E13D2"/>
    <w:rsid w:val="002F695B"/>
    <w:rsid w:val="00356938"/>
    <w:rsid w:val="00393AA7"/>
    <w:rsid w:val="00395BBA"/>
    <w:rsid w:val="003A7441"/>
    <w:rsid w:val="003D6D33"/>
    <w:rsid w:val="004111C4"/>
    <w:rsid w:val="00420124"/>
    <w:rsid w:val="004A6EEB"/>
    <w:rsid w:val="004B34A5"/>
    <w:rsid w:val="005712DC"/>
    <w:rsid w:val="00576F1D"/>
    <w:rsid w:val="005C761F"/>
    <w:rsid w:val="005D1B2A"/>
    <w:rsid w:val="005F3E1E"/>
    <w:rsid w:val="006009F8"/>
    <w:rsid w:val="006A2013"/>
    <w:rsid w:val="006B39C7"/>
    <w:rsid w:val="007129A4"/>
    <w:rsid w:val="00751312"/>
    <w:rsid w:val="0076388A"/>
    <w:rsid w:val="007A5535"/>
    <w:rsid w:val="007F593A"/>
    <w:rsid w:val="007F7D34"/>
    <w:rsid w:val="008A3BA9"/>
    <w:rsid w:val="00941D93"/>
    <w:rsid w:val="00954CEB"/>
    <w:rsid w:val="00991ED4"/>
    <w:rsid w:val="00A317DB"/>
    <w:rsid w:val="00A61103"/>
    <w:rsid w:val="00A85DA6"/>
    <w:rsid w:val="00AE1FEE"/>
    <w:rsid w:val="00B00CD6"/>
    <w:rsid w:val="00B028F7"/>
    <w:rsid w:val="00B654D8"/>
    <w:rsid w:val="00BC765F"/>
    <w:rsid w:val="00C40EE1"/>
    <w:rsid w:val="00C72129"/>
    <w:rsid w:val="00D1363F"/>
    <w:rsid w:val="00D144EE"/>
    <w:rsid w:val="00DC751A"/>
    <w:rsid w:val="00E37D34"/>
    <w:rsid w:val="00E46AC5"/>
    <w:rsid w:val="00F15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F0000"/>
  <w15:chartTrackingRefBased/>
  <w15:docId w15:val="{5CB0CAB1-0158-43F3-B162-152EAC3E2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09F8"/>
    <w:pPr>
      <w:keepNext/>
      <w:keepLines/>
      <w:numPr>
        <w:numId w:val="3"/>
      </w:numPr>
      <w:spacing w:before="360" w:after="80"/>
      <w:outlineLvl w:val="0"/>
    </w:pPr>
    <w:rPr>
      <w:rFonts w:ascii="Arial" w:eastAsiaTheme="majorEastAsia" w:hAnsi="Arial" w:cstheme="majorBidi"/>
      <w:sz w:val="36"/>
      <w:szCs w:val="40"/>
    </w:rPr>
  </w:style>
  <w:style w:type="paragraph" w:styleId="Heading2">
    <w:name w:val="heading 2"/>
    <w:basedOn w:val="Normal"/>
    <w:next w:val="Normal"/>
    <w:link w:val="Heading2Char"/>
    <w:uiPriority w:val="9"/>
    <w:unhideWhenUsed/>
    <w:qFormat/>
    <w:rsid w:val="006009F8"/>
    <w:pPr>
      <w:keepNext/>
      <w:keepLines/>
      <w:numPr>
        <w:ilvl w:val="1"/>
        <w:numId w:val="3"/>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009F8"/>
    <w:pPr>
      <w:keepNext/>
      <w:keepLines/>
      <w:numPr>
        <w:ilvl w:val="2"/>
        <w:numId w:val="3"/>
      </w:numPr>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1312"/>
    <w:pPr>
      <w:keepNext/>
      <w:keepLines/>
      <w:numPr>
        <w:ilvl w:val="3"/>
        <w:numId w:val="3"/>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1312"/>
    <w:pPr>
      <w:keepNext/>
      <w:keepLines/>
      <w:numPr>
        <w:ilvl w:val="4"/>
        <w:numId w:val="3"/>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1312"/>
    <w:pPr>
      <w:keepNext/>
      <w:keepLines/>
      <w:numPr>
        <w:ilvl w:val="5"/>
        <w:numId w:val="3"/>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1312"/>
    <w:pPr>
      <w:keepNext/>
      <w:keepLines/>
      <w:numPr>
        <w:ilvl w:val="6"/>
        <w:numId w:val="3"/>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1312"/>
    <w:pPr>
      <w:keepNext/>
      <w:keepLines/>
      <w:numPr>
        <w:ilvl w:val="7"/>
        <w:numId w:val="3"/>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1312"/>
    <w:pPr>
      <w:keepNext/>
      <w:keepLines/>
      <w:numPr>
        <w:ilvl w:val="8"/>
        <w:numId w:val="3"/>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2"/>
    <w:link w:val="Style1Char"/>
    <w:autoRedefine/>
    <w:qFormat/>
    <w:rsid w:val="006009F8"/>
    <w:pPr>
      <w:numPr>
        <w:numId w:val="1"/>
      </w:numPr>
    </w:pPr>
    <w:rPr>
      <w:rFonts w:ascii="Arial" w:hAnsi="Arial"/>
      <w:sz w:val="36"/>
    </w:rPr>
  </w:style>
  <w:style w:type="character" w:customStyle="1" w:styleId="Style1Char">
    <w:name w:val="Style1 Char"/>
    <w:basedOn w:val="Heading2Char"/>
    <w:link w:val="Style1"/>
    <w:rsid w:val="006009F8"/>
    <w:rPr>
      <w:rFonts w:ascii="Arial" w:eastAsiaTheme="majorEastAsia" w:hAnsi="Arial" w:cstheme="majorBidi"/>
      <w:color w:val="0F4761" w:themeColor="accent1" w:themeShade="BF"/>
      <w:sz w:val="36"/>
      <w:szCs w:val="32"/>
    </w:rPr>
  </w:style>
  <w:style w:type="character" w:customStyle="1" w:styleId="Heading2Char">
    <w:name w:val="Heading 2 Char"/>
    <w:basedOn w:val="DefaultParagraphFont"/>
    <w:link w:val="Heading2"/>
    <w:uiPriority w:val="9"/>
    <w:rsid w:val="006009F8"/>
    <w:rPr>
      <w:rFonts w:asciiTheme="majorHAnsi" w:eastAsiaTheme="majorEastAsia" w:hAnsiTheme="majorHAnsi" w:cstheme="majorBidi"/>
      <w:color w:val="0F4761" w:themeColor="accent1" w:themeShade="BF"/>
      <w:sz w:val="32"/>
      <w:szCs w:val="32"/>
    </w:rPr>
  </w:style>
  <w:style w:type="character" w:customStyle="1" w:styleId="Heading1Char">
    <w:name w:val="Heading 1 Char"/>
    <w:basedOn w:val="DefaultParagraphFont"/>
    <w:link w:val="Heading1"/>
    <w:uiPriority w:val="9"/>
    <w:rsid w:val="006009F8"/>
    <w:rPr>
      <w:rFonts w:ascii="Arial" w:eastAsiaTheme="majorEastAsia" w:hAnsi="Arial" w:cstheme="majorBidi"/>
      <w:sz w:val="36"/>
      <w:szCs w:val="40"/>
    </w:rPr>
  </w:style>
  <w:style w:type="paragraph" w:customStyle="1" w:styleId="Style3">
    <w:name w:val="Style3"/>
    <w:basedOn w:val="Heading3"/>
    <w:link w:val="Style3Char"/>
    <w:qFormat/>
    <w:rsid w:val="006009F8"/>
    <w:rPr>
      <w:rFonts w:ascii="Arial" w:hAnsi="Arial"/>
    </w:rPr>
  </w:style>
  <w:style w:type="character" w:customStyle="1" w:styleId="Style3Char">
    <w:name w:val="Style3 Char"/>
    <w:basedOn w:val="Heading3Char"/>
    <w:link w:val="Style3"/>
    <w:rsid w:val="006009F8"/>
    <w:rPr>
      <w:rFonts w:ascii="Arial" w:eastAsiaTheme="majorEastAsia" w:hAnsi="Arial" w:cstheme="majorBidi"/>
      <w:color w:val="0F4761" w:themeColor="accent1" w:themeShade="BF"/>
      <w:sz w:val="28"/>
      <w:szCs w:val="28"/>
    </w:rPr>
  </w:style>
  <w:style w:type="character" w:customStyle="1" w:styleId="Heading3Char">
    <w:name w:val="Heading 3 Char"/>
    <w:basedOn w:val="DefaultParagraphFont"/>
    <w:link w:val="Heading3"/>
    <w:uiPriority w:val="9"/>
    <w:rsid w:val="006009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13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13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13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13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13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1312"/>
    <w:rPr>
      <w:rFonts w:eastAsiaTheme="majorEastAsia" w:cstheme="majorBidi"/>
      <w:color w:val="272727" w:themeColor="text1" w:themeTint="D8"/>
    </w:rPr>
  </w:style>
  <w:style w:type="paragraph" w:styleId="Title">
    <w:name w:val="Title"/>
    <w:basedOn w:val="Normal"/>
    <w:next w:val="Normal"/>
    <w:link w:val="TitleChar"/>
    <w:uiPriority w:val="10"/>
    <w:qFormat/>
    <w:rsid w:val="007513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13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13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13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1312"/>
    <w:pPr>
      <w:spacing w:before="160"/>
      <w:jc w:val="center"/>
    </w:pPr>
    <w:rPr>
      <w:i/>
      <w:iCs/>
      <w:color w:val="404040" w:themeColor="text1" w:themeTint="BF"/>
    </w:rPr>
  </w:style>
  <w:style w:type="character" w:customStyle="1" w:styleId="QuoteChar">
    <w:name w:val="Quote Char"/>
    <w:basedOn w:val="DefaultParagraphFont"/>
    <w:link w:val="Quote"/>
    <w:uiPriority w:val="29"/>
    <w:rsid w:val="00751312"/>
    <w:rPr>
      <w:i/>
      <w:iCs/>
      <w:color w:val="404040" w:themeColor="text1" w:themeTint="BF"/>
    </w:rPr>
  </w:style>
  <w:style w:type="paragraph" w:styleId="ListParagraph">
    <w:name w:val="List Paragraph"/>
    <w:basedOn w:val="Normal"/>
    <w:uiPriority w:val="34"/>
    <w:qFormat/>
    <w:rsid w:val="00751312"/>
    <w:pPr>
      <w:ind w:left="720"/>
      <w:contextualSpacing/>
    </w:pPr>
  </w:style>
  <w:style w:type="character" w:styleId="IntenseEmphasis">
    <w:name w:val="Intense Emphasis"/>
    <w:basedOn w:val="DefaultParagraphFont"/>
    <w:uiPriority w:val="21"/>
    <w:qFormat/>
    <w:rsid w:val="00751312"/>
    <w:rPr>
      <w:i/>
      <w:iCs/>
      <w:color w:val="0F4761" w:themeColor="accent1" w:themeShade="BF"/>
    </w:rPr>
  </w:style>
  <w:style w:type="paragraph" w:styleId="IntenseQuote">
    <w:name w:val="Intense Quote"/>
    <w:basedOn w:val="Normal"/>
    <w:next w:val="Normal"/>
    <w:link w:val="IntenseQuoteChar"/>
    <w:uiPriority w:val="30"/>
    <w:qFormat/>
    <w:rsid w:val="007513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1312"/>
    <w:rPr>
      <w:i/>
      <w:iCs/>
      <w:color w:val="0F4761" w:themeColor="accent1" w:themeShade="BF"/>
    </w:rPr>
  </w:style>
  <w:style w:type="character" w:styleId="IntenseReference">
    <w:name w:val="Intense Reference"/>
    <w:basedOn w:val="DefaultParagraphFont"/>
    <w:uiPriority w:val="32"/>
    <w:qFormat/>
    <w:rsid w:val="00751312"/>
    <w:rPr>
      <w:b/>
      <w:bCs/>
      <w:smallCaps/>
      <w:color w:val="0F4761" w:themeColor="accent1" w:themeShade="BF"/>
      <w:spacing w:val="5"/>
    </w:rPr>
  </w:style>
  <w:style w:type="character" w:styleId="Hyperlink">
    <w:name w:val="Hyperlink"/>
    <w:basedOn w:val="DefaultParagraphFont"/>
    <w:uiPriority w:val="99"/>
    <w:unhideWhenUsed/>
    <w:rsid w:val="00E46AC5"/>
    <w:rPr>
      <w:color w:val="467886" w:themeColor="hyperlink"/>
      <w:u w:val="single"/>
    </w:rPr>
  </w:style>
  <w:style w:type="character" w:styleId="UnresolvedMention">
    <w:name w:val="Unresolved Mention"/>
    <w:basedOn w:val="DefaultParagraphFont"/>
    <w:uiPriority w:val="99"/>
    <w:semiHidden/>
    <w:unhideWhenUsed/>
    <w:rsid w:val="00E46AC5"/>
    <w:rPr>
      <w:color w:val="605E5C"/>
      <w:shd w:val="clear" w:color="auto" w:fill="E1DFDD"/>
    </w:rPr>
  </w:style>
  <w:style w:type="paragraph" w:styleId="Header">
    <w:name w:val="header"/>
    <w:basedOn w:val="Normal"/>
    <w:link w:val="HeaderChar"/>
    <w:uiPriority w:val="99"/>
    <w:unhideWhenUsed/>
    <w:rsid w:val="00130A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AAD"/>
  </w:style>
  <w:style w:type="paragraph" w:styleId="Footer">
    <w:name w:val="footer"/>
    <w:basedOn w:val="Normal"/>
    <w:link w:val="FooterChar"/>
    <w:uiPriority w:val="99"/>
    <w:unhideWhenUsed/>
    <w:rsid w:val="00130A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AAD"/>
  </w:style>
  <w:style w:type="paragraph" w:styleId="TOCHeading">
    <w:name w:val="TOC Heading"/>
    <w:basedOn w:val="Heading1"/>
    <w:next w:val="Normal"/>
    <w:uiPriority w:val="39"/>
    <w:unhideWhenUsed/>
    <w:qFormat/>
    <w:rsid w:val="00130AAD"/>
    <w:pPr>
      <w:numPr>
        <w:numId w:val="0"/>
      </w:numPr>
      <w:spacing w:before="240" w:after="0" w:line="259" w:lineRule="auto"/>
      <w:outlineLvl w:val="9"/>
    </w:pPr>
    <w:rPr>
      <w:rFonts w:asciiTheme="majorHAnsi" w:hAnsiTheme="majorHAnsi"/>
      <w:color w:val="0F4761" w:themeColor="accent1" w:themeShade="BF"/>
      <w:kern w:val="0"/>
      <w:sz w:val="32"/>
      <w:szCs w:val="32"/>
      <w14:ligatures w14:val="none"/>
    </w:rPr>
  </w:style>
  <w:style w:type="paragraph" w:styleId="TOC1">
    <w:name w:val="toc 1"/>
    <w:basedOn w:val="Normal"/>
    <w:next w:val="Normal"/>
    <w:autoRedefine/>
    <w:uiPriority w:val="39"/>
    <w:unhideWhenUsed/>
    <w:rsid w:val="00130AAD"/>
    <w:pPr>
      <w:spacing w:after="100"/>
    </w:pPr>
  </w:style>
  <w:style w:type="paragraph" w:styleId="TOC2">
    <w:name w:val="toc 2"/>
    <w:basedOn w:val="Normal"/>
    <w:next w:val="Normal"/>
    <w:autoRedefine/>
    <w:uiPriority w:val="39"/>
    <w:unhideWhenUsed/>
    <w:rsid w:val="00130AAD"/>
    <w:pPr>
      <w:spacing w:after="100"/>
      <w:ind w:left="240"/>
    </w:pPr>
  </w:style>
  <w:style w:type="paragraph" w:styleId="Revision">
    <w:name w:val="Revision"/>
    <w:hidden/>
    <w:uiPriority w:val="99"/>
    <w:semiHidden/>
    <w:rsid w:val="003A7441"/>
    <w:pPr>
      <w:spacing w:after="0" w:line="240" w:lineRule="auto"/>
    </w:pPr>
  </w:style>
  <w:style w:type="character" w:styleId="CommentReference">
    <w:name w:val="annotation reference"/>
    <w:basedOn w:val="DefaultParagraphFont"/>
    <w:uiPriority w:val="99"/>
    <w:semiHidden/>
    <w:unhideWhenUsed/>
    <w:rsid w:val="00991ED4"/>
    <w:rPr>
      <w:sz w:val="16"/>
      <w:szCs w:val="16"/>
    </w:rPr>
  </w:style>
  <w:style w:type="paragraph" w:styleId="CommentText">
    <w:name w:val="annotation text"/>
    <w:basedOn w:val="Normal"/>
    <w:link w:val="CommentTextChar"/>
    <w:uiPriority w:val="99"/>
    <w:unhideWhenUsed/>
    <w:rsid w:val="00991ED4"/>
    <w:pPr>
      <w:spacing w:line="240" w:lineRule="auto"/>
    </w:pPr>
    <w:rPr>
      <w:sz w:val="20"/>
      <w:szCs w:val="20"/>
    </w:rPr>
  </w:style>
  <w:style w:type="character" w:customStyle="1" w:styleId="CommentTextChar">
    <w:name w:val="Comment Text Char"/>
    <w:basedOn w:val="DefaultParagraphFont"/>
    <w:link w:val="CommentText"/>
    <w:uiPriority w:val="99"/>
    <w:rsid w:val="00991ED4"/>
    <w:rPr>
      <w:sz w:val="20"/>
      <w:szCs w:val="20"/>
    </w:rPr>
  </w:style>
  <w:style w:type="paragraph" w:styleId="CommentSubject">
    <w:name w:val="annotation subject"/>
    <w:basedOn w:val="CommentText"/>
    <w:next w:val="CommentText"/>
    <w:link w:val="CommentSubjectChar"/>
    <w:uiPriority w:val="99"/>
    <w:semiHidden/>
    <w:unhideWhenUsed/>
    <w:rsid w:val="00991ED4"/>
    <w:rPr>
      <w:b/>
      <w:bCs/>
    </w:rPr>
  </w:style>
  <w:style w:type="character" w:customStyle="1" w:styleId="CommentSubjectChar">
    <w:name w:val="Comment Subject Char"/>
    <w:basedOn w:val="CommentTextChar"/>
    <w:link w:val="CommentSubject"/>
    <w:uiPriority w:val="99"/>
    <w:semiHidden/>
    <w:rsid w:val="00991ED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onybrook.edu/commcms/provost/resources/consult.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research.stonybrook.edu/policies/ip-and-pat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530CC7-76F1-4BEB-9797-BC068AFEC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24</Pages>
  <Words>6089</Words>
  <Characters>36722</Characters>
  <Application>Microsoft Office Word</Application>
  <DocSecurity>0</DocSecurity>
  <Lines>816</Lines>
  <Paragraphs>535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Gasparo</dc:creator>
  <cp:keywords/>
  <dc:description/>
  <cp:lastModifiedBy>Susan Gasparo</cp:lastModifiedBy>
  <cp:revision>3</cp:revision>
  <dcterms:created xsi:type="dcterms:W3CDTF">2026-02-26T19:07:00Z</dcterms:created>
  <dcterms:modified xsi:type="dcterms:W3CDTF">2026-02-26T20:27:00Z</dcterms:modified>
</cp:coreProperties>
</file>