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456"/>
      </w:pPr>
      <w:r>
        <w:rPr>
          <w:color w:val="CC0000"/>
        </w:rPr>
        <w:t>Advance/At-Risk</w:t>
      </w:r>
      <w:r>
        <w:rPr>
          <w:color w:val="CC0000"/>
          <w:spacing w:val="-20"/>
        </w:rPr>
        <w:t> </w:t>
      </w:r>
      <w:r>
        <w:rPr>
          <w:color w:val="CC0000"/>
        </w:rPr>
        <w:t>Account</w:t>
      </w:r>
      <w:r>
        <w:rPr>
          <w:color w:val="CC0000"/>
          <w:spacing w:val="-12"/>
        </w:rPr>
        <w:t> </w:t>
      </w:r>
      <w:r>
        <w:rPr>
          <w:color w:val="CC0000"/>
        </w:rPr>
        <w:t>Set</w:t>
      </w:r>
      <w:r>
        <w:rPr>
          <w:color w:val="CC0000"/>
          <w:spacing w:val="-8"/>
        </w:rPr>
        <w:t> </w:t>
      </w:r>
      <w:r>
        <w:rPr>
          <w:color w:val="CC0000"/>
        </w:rPr>
        <w:t>up</w:t>
      </w:r>
      <w:r>
        <w:rPr>
          <w:color w:val="CC0000"/>
          <w:spacing w:val="-8"/>
        </w:rPr>
        <w:t> </w:t>
      </w:r>
      <w:r>
        <w:rPr>
          <w:color w:val="CC0000"/>
        </w:rPr>
        <w:t>and</w:t>
      </w:r>
      <w:r>
        <w:rPr>
          <w:color w:val="CC0000"/>
          <w:spacing w:val="-8"/>
        </w:rPr>
        <w:t> </w:t>
      </w:r>
      <w:r>
        <w:rPr>
          <w:color w:val="CC0000"/>
        </w:rPr>
        <w:t>Extension</w:t>
      </w:r>
      <w:r>
        <w:rPr>
          <w:color w:val="CC0000"/>
          <w:spacing w:val="-8"/>
        </w:rPr>
        <w:t> </w:t>
      </w:r>
      <w:r>
        <w:rPr>
          <w:color w:val="CC0000"/>
        </w:rPr>
        <w:t>Procedures</w:t>
      </w:r>
      <w:r>
        <w:rPr>
          <w:color w:val="CC0000"/>
          <w:spacing w:val="-8"/>
        </w:rPr>
        <w:t> </w:t>
      </w:r>
      <w:r>
        <w:rPr>
          <w:color w:val="CC0000"/>
        </w:rPr>
        <w:t>and</w:t>
      </w:r>
      <w:r>
        <w:rPr>
          <w:color w:val="CC0000"/>
          <w:spacing w:val="-7"/>
        </w:rPr>
        <w:t> </w:t>
      </w:r>
      <w:r>
        <w:rPr>
          <w:color w:val="CC0000"/>
          <w:spacing w:val="-2"/>
        </w:rPr>
        <w:t>Policy</w:t>
      </w:r>
    </w:p>
    <w:p>
      <w:pPr>
        <w:pStyle w:val="BodyText"/>
        <w:spacing w:before="257"/>
        <w:rPr>
          <w:b/>
          <w:sz w:val="28"/>
        </w:rPr>
      </w:pPr>
    </w:p>
    <w:p>
      <w:pPr>
        <w:pStyle w:val="BodyText"/>
        <w:spacing w:line="276" w:lineRule="auto"/>
        <w:ind w:right="360"/>
        <w:jc w:val="both"/>
      </w:pPr>
      <w:r>
        <w:rPr/>
        <w:t>This document outlines detailed procedures and guidelines regarding the </w:t>
      </w:r>
      <w:hyperlink r:id="rId5">
        <w:r>
          <w:rPr>
            <w:color w:val="1154CC"/>
            <w:u w:val="thick" w:color="1154CC"/>
          </w:rPr>
          <w:t>At Risk Policy</w:t>
        </w:r>
      </w:hyperlink>
      <w:r>
        <w:rPr>
          <w:color w:val="1154CC"/>
          <w:u w:val="none"/>
        </w:rPr>
        <w:t> </w:t>
      </w:r>
      <w:r>
        <w:rPr>
          <w:u w:val="none"/>
        </w:rPr>
        <w:t>established by The Research</w:t>
      </w:r>
      <w:r>
        <w:rPr>
          <w:spacing w:val="-4"/>
          <w:u w:val="none"/>
        </w:rPr>
        <w:t> </w:t>
      </w:r>
      <w:r>
        <w:rPr>
          <w:u w:val="none"/>
        </w:rPr>
        <w:t>Foundation</w:t>
      </w:r>
      <w:r>
        <w:rPr>
          <w:spacing w:val="-4"/>
          <w:u w:val="none"/>
        </w:rPr>
        <w:t> </w:t>
      </w:r>
      <w:r>
        <w:rPr>
          <w:u w:val="none"/>
        </w:rPr>
        <w:t>for</w:t>
      </w:r>
      <w:r>
        <w:rPr>
          <w:spacing w:val="-4"/>
          <w:u w:val="none"/>
        </w:rPr>
        <w:t> </w:t>
      </w:r>
      <w:r>
        <w:rPr>
          <w:u w:val="none"/>
        </w:rPr>
        <w:t>The</w:t>
      </w:r>
      <w:r>
        <w:rPr>
          <w:spacing w:val="-4"/>
          <w:u w:val="none"/>
        </w:rPr>
        <w:t> </w:t>
      </w:r>
      <w:r>
        <w:rPr>
          <w:u w:val="none"/>
        </w:rPr>
        <w:t>State</w:t>
      </w:r>
      <w:r>
        <w:rPr>
          <w:spacing w:val="-4"/>
          <w:u w:val="none"/>
        </w:rPr>
        <w:t> </w:t>
      </w:r>
      <w:r>
        <w:rPr>
          <w:u w:val="none"/>
        </w:rPr>
        <w:t>University</w:t>
      </w:r>
      <w:r>
        <w:rPr>
          <w:spacing w:val="-4"/>
          <w:u w:val="none"/>
        </w:rPr>
        <w:t> </w:t>
      </w:r>
      <w:r>
        <w:rPr>
          <w:u w:val="none"/>
        </w:rPr>
        <w:t>of</w:t>
      </w:r>
      <w:r>
        <w:rPr>
          <w:spacing w:val="-4"/>
          <w:u w:val="none"/>
        </w:rPr>
        <w:t> </w:t>
      </w:r>
      <w:r>
        <w:rPr>
          <w:u w:val="none"/>
        </w:rPr>
        <w:t>New</w:t>
      </w:r>
      <w:r>
        <w:rPr>
          <w:spacing w:val="-4"/>
          <w:u w:val="none"/>
        </w:rPr>
        <w:t> </w:t>
      </w:r>
      <w:r>
        <w:rPr>
          <w:u w:val="none"/>
        </w:rPr>
        <w:t>York</w:t>
      </w:r>
      <w:r>
        <w:rPr>
          <w:spacing w:val="-4"/>
          <w:u w:val="none"/>
        </w:rPr>
        <w:t> </w:t>
      </w:r>
      <w:r>
        <w:rPr>
          <w:u w:val="none"/>
        </w:rPr>
        <w:t>("RF")</w:t>
      </w:r>
      <w:r>
        <w:rPr>
          <w:spacing w:val="-4"/>
          <w:u w:val="none"/>
        </w:rPr>
        <w:t> </w:t>
      </w:r>
      <w:r>
        <w:rPr>
          <w:u w:val="none"/>
        </w:rPr>
        <w:t>and</w:t>
      </w:r>
      <w:r>
        <w:rPr>
          <w:spacing w:val="-4"/>
          <w:u w:val="none"/>
        </w:rPr>
        <w:t> </w:t>
      </w:r>
      <w:r>
        <w:rPr>
          <w:u w:val="none"/>
        </w:rPr>
        <w:t>made</w:t>
      </w:r>
      <w:r>
        <w:rPr>
          <w:spacing w:val="-4"/>
          <w:u w:val="none"/>
        </w:rPr>
        <w:t> </w:t>
      </w:r>
      <w:r>
        <w:rPr>
          <w:u w:val="none"/>
        </w:rPr>
        <w:t>effective</w:t>
      </w:r>
      <w:r>
        <w:rPr>
          <w:spacing w:val="-4"/>
          <w:u w:val="none"/>
        </w:rPr>
        <w:t> </w:t>
      </w:r>
      <w:r>
        <w:rPr>
          <w:u w:val="none"/>
        </w:rPr>
        <w:t>as</w:t>
      </w:r>
      <w:r>
        <w:rPr>
          <w:spacing w:val="-4"/>
          <w:u w:val="none"/>
        </w:rPr>
        <w:t> </w:t>
      </w:r>
      <w:r>
        <w:rPr>
          <w:u w:val="none"/>
        </w:rPr>
        <w:t>of</w:t>
      </w:r>
      <w:r>
        <w:rPr>
          <w:spacing w:val="-4"/>
          <w:u w:val="none"/>
        </w:rPr>
        <w:t> </w:t>
      </w:r>
      <w:r>
        <w:rPr>
          <w:u w:val="none"/>
        </w:rPr>
        <w:t>February 1, 2018, which provides a Principal Investigator an opportunity to initiate sponsored programs</w:t>
      </w:r>
      <w:r>
        <w:rPr>
          <w:spacing w:val="-3"/>
          <w:u w:val="none"/>
        </w:rPr>
        <w:t> </w:t>
      </w:r>
      <w:r>
        <w:rPr>
          <w:u w:val="none"/>
        </w:rPr>
        <w:t>and</w:t>
      </w:r>
      <w:r>
        <w:rPr>
          <w:spacing w:val="-3"/>
          <w:u w:val="none"/>
        </w:rPr>
        <w:t> </w:t>
      </w:r>
      <w:r>
        <w:rPr>
          <w:u w:val="none"/>
        </w:rPr>
        <w:t>incur expenses prior to the receipt of</w:t>
      </w:r>
      <w:r>
        <w:rPr>
          <w:spacing w:val="-2"/>
          <w:u w:val="none"/>
        </w:rPr>
        <w:t> </w:t>
      </w:r>
      <w:r>
        <w:rPr>
          <w:u w:val="none"/>
        </w:rPr>
        <w:t>a</w:t>
      </w:r>
      <w:r>
        <w:rPr>
          <w:spacing w:val="-2"/>
          <w:u w:val="none"/>
        </w:rPr>
        <w:t> </w:t>
      </w:r>
      <w:r>
        <w:rPr>
          <w:u w:val="none"/>
        </w:rPr>
        <w:t>formal</w:t>
      </w:r>
      <w:r>
        <w:rPr>
          <w:spacing w:val="-2"/>
          <w:u w:val="none"/>
        </w:rPr>
        <w:t> </w:t>
      </w:r>
      <w:r>
        <w:rPr>
          <w:u w:val="none"/>
        </w:rPr>
        <w:t>sponsor</w:t>
      </w:r>
      <w:r>
        <w:rPr>
          <w:spacing w:val="-2"/>
          <w:u w:val="none"/>
        </w:rPr>
        <w:t> </w:t>
      </w:r>
      <w:r>
        <w:rPr>
          <w:u w:val="none"/>
        </w:rPr>
        <w:t>award</w:t>
      </w:r>
      <w:r>
        <w:rPr>
          <w:spacing w:val="-2"/>
          <w:u w:val="none"/>
        </w:rPr>
        <w:t> </w:t>
      </w:r>
      <w:r>
        <w:rPr>
          <w:u w:val="none"/>
        </w:rPr>
        <w:t>or</w:t>
      </w:r>
      <w:r>
        <w:rPr>
          <w:spacing w:val="-2"/>
          <w:u w:val="none"/>
        </w:rPr>
        <w:t> </w:t>
      </w:r>
      <w:r>
        <w:rPr>
          <w:u w:val="none"/>
        </w:rPr>
        <w:t>during</w:t>
      </w:r>
      <w:r>
        <w:rPr>
          <w:spacing w:val="-2"/>
          <w:u w:val="none"/>
        </w:rPr>
        <w:t> </w:t>
      </w:r>
      <w:r>
        <w:rPr>
          <w:u w:val="none"/>
        </w:rPr>
        <w:t>the</w:t>
      </w:r>
      <w:r>
        <w:rPr>
          <w:spacing w:val="-2"/>
          <w:u w:val="none"/>
        </w:rPr>
        <w:t> </w:t>
      </w:r>
      <w:r>
        <w:rPr>
          <w:u w:val="none"/>
        </w:rPr>
        <w:t>period</w:t>
      </w:r>
      <w:r>
        <w:rPr>
          <w:spacing w:val="-2"/>
          <w:u w:val="none"/>
        </w:rPr>
        <w:t> </w:t>
      </w:r>
      <w:r>
        <w:rPr>
          <w:u w:val="none"/>
        </w:rPr>
        <w:t>of</w:t>
      </w:r>
      <w:r>
        <w:rPr>
          <w:spacing w:val="-2"/>
          <w:u w:val="none"/>
        </w:rPr>
        <w:t> </w:t>
      </w:r>
      <w:r>
        <w:rPr>
          <w:u w:val="none"/>
        </w:rPr>
        <w:t>time</w:t>
      </w:r>
      <w:r>
        <w:rPr>
          <w:spacing w:val="-2"/>
          <w:u w:val="none"/>
        </w:rPr>
        <w:t> </w:t>
      </w:r>
      <w:r>
        <w:rPr>
          <w:u w:val="none"/>
        </w:rPr>
        <w:t>between</w:t>
      </w:r>
      <w:r>
        <w:rPr>
          <w:spacing w:val="-2"/>
          <w:u w:val="none"/>
        </w:rPr>
        <w:t> </w:t>
      </w:r>
      <w:r>
        <w:rPr>
          <w:u w:val="none"/>
        </w:rPr>
        <w:t>receipt</w:t>
      </w:r>
      <w:r>
        <w:rPr>
          <w:spacing w:val="-2"/>
          <w:u w:val="none"/>
        </w:rPr>
        <w:t> </w:t>
      </w:r>
      <w:r>
        <w:rPr>
          <w:u w:val="none"/>
        </w:rPr>
        <w:t>of</w:t>
      </w:r>
      <w:r>
        <w:rPr>
          <w:spacing w:val="-2"/>
          <w:u w:val="none"/>
        </w:rPr>
        <w:t> </w:t>
      </w:r>
      <w:r>
        <w:rPr>
          <w:u w:val="none"/>
        </w:rPr>
        <w:t>an award and the finalization of its terms and conditions. Such advance accounts, also known as At-Risk Awards, facilitate the startup of a sponsored project where a sponsoring agency has provided a high degree of assurance that an award will be approved.</w:t>
      </w:r>
    </w:p>
    <w:p>
      <w:pPr>
        <w:pStyle w:val="BodyText"/>
        <w:spacing w:before="38"/>
      </w:pPr>
    </w:p>
    <w:p>
      <w:pPr>
        <w:pStyle w:val="BodyText"/>
        <w:spacing w:line="276" w:lineRule="auto"/>
        <w:ind w:right="359"/>
        <w:jc w:val="both"/>
      </w:pPr>
      <w:r>
        <w:rPr/>
        <w:t>Benefits</w:t>
      </w:r>
      <w:r>
        <w:rPr>
          <w:spacing w:val="40"/>
        </w:rPr>
        <w:t> </w:t>
      </w:r>
      <w:r>
        <w:rPr/>
        <w:t>of</w:t>
      </w:r>
      <w:r>
        <w:rPr>
          <w:spacing w:val="40"/>
        </w:rPr>
        <w:t> </w:t>
      </w:r>
      <w:r>
        <w:rPr/>
        <w:t>setting</w:t>
      </w:r>
      <w:r>
        <w:rPr>
          <w:spacing w:val="40"/>
        </w:rPr>
        <w:t> </w:t>
      </w:r>
      <w:r>
        <w:rPr/>
        <w:t>up</w:t>
      </w:r>
      <w:r>
        <w:rPr>
          <w:spacing w:val="40"/>
        </w:rPr>
        <w:t> </w:t>
      </w:r>
      <w:r>
        <w:rPr/>
        <w:t>At-Risk</w:t>
      </w:r>
      <w:r>
        <w:rPr>
          <w:spacing w:val="40"/>
        </w:rPr>
        <w:t> </w:t>
      </w:r>
      <w:r>
        <w:rPr/>
        <w:t>Awards</w:t>
      </w:r>
      <w:r>
        <w:rPr>
          <w:spacing w:val="40"/>
        </w:rPr>
        <w:t> </w:t>
      </w:r>
      <w:r>
        <w:rPr/>
        <w:t>include</w:t>
      </w:r>
      <w:r>
        <w:rPr>
          <w:spacing w:val="40"/>
        </w:rPr>
        <w:t> </w:t>
      </w:r>
      <w:r>
        <w:rPr/>
        <w:t>the</w:t>
      </w:r>
      <w:r>
        <w:rPr>
          <w:spacing w:val="40"/>
        </w:rPr>
        <w:t> </w:t>
      </w:r>
      <w:r>
        <w:rPr/>
        <w:t>establishment</w:t>
      </w:r>
      <w:r>
        <w:rPr>
          <w:spacing w:val="40"/>
        </w:rPr>
        <w:t> </w:t>
      </w:r>
      <w:r>
        <w:rPr/>
        <w:t>of</w:t>
      </w:r>
      <w:r>
        <w:rPr>
          <w:spacing w:val="40"/>
        </w:rPr>
        <w:t> </w:t>
      </w:r>
      <w:r>
        <w:rPr/>
        <w:t>proper</w:t>
      </w:r>
      <w:r>
        <w:rPr>
          <w:spacing w:val="40"/>
        </w:rPr>
        <w:t> </w:t>
      </w:r>
      <w:r>
        <w:rPr/>
        <w:t>cost</w:t>
      </w:r>
      <w:r>
        <w:rPr>
          <w:spacing w:val="40"/>
        </w:rPr>
        <w:t> </w:t>
      </w:r>
      <w:r>
        <w:rPr/>
        <w:t>centers</w:t>
      </w:r>
      <w:r>
        <w:rPr>
          <w:spacing w:val="40"/>
        </w:rPr>
        <w:t> </w:t>
      </w:r>
      <w:r>
        <w:rPr/>
        <w:t>to</w:t>
      </w:r>
      <w:r>
        <w:rPr>
          <w:spacing w:val="40"/>
        </w:rPr>
        <w:t> </w:t>
      </w:r>
      <w:r>
        <w:rPr/>
        <w:t>eliminate cost-transfers, as well as permitting timely hiring and purchasing activities critical to the successful conduct of the sponsored program.</w:t>
      </w:r>
    </w:p>
    <w:p>
      <w:pPr>
        <w:pStyle w:val="BodyText"/>
        <w:spacing w:before="38"/>
      </w:pPr>
    </w:p>
    <w:p>
      <w:pPr>
        <w:pStyle w:val="BodyText"/>
        <w:spacing w:line="276" w:lineRule="auto"/>
        <w:ind w:right="368"/>
        <w:jc w:val="both"/>
      </w:pPr>
      <w:r>
        <w:rPr/>
        <w:t>Any expenditures or liabilities incurred on the At-Risk Award and not subsequently awarded or allowed by the sponsor will be the sole responsibility of the PI’s department and/or college that provided the </w:t>
      </w:r>
      <w:r>
        <w:rPr>
          <w:spacing w:val="-2"/>
        </w:rPr>
        <w:t>backstop.</w:t>
      </w:r>
    </w:p>
    <w:p>
      <w:pPr>
        <w:pStyle w:val="BodyText"/>
      </w:pPr>
    </w:p>
    <w:p>
      <w:pPr>
        <w:pStyle w:val="BodyText"/>
        <w:spacing w:before="25"/>
      </w:pPr>
    </w:p>
    <w:p>
      <w:pPr>
        <w:pStyle w:val="Heading1"/>
        <w:jc w:val="both"/>
      </w:pPr>
      <w:r>
        <w:rPr>
          <w:color w:val="0070AC"/>
        </w:rPr>
        <w:t>When</w:t>
      </w:r>
      <w:r>
        <w:rPr>
          <w:color w:val="0070AC"/>
          <w:spacing w:val="-4"/>
        </w:rPr>
        <w:t> </w:t>
      </w:r>
      <w:r>
        <w:rPr>
          <w:color w:val="0070AC"/>
        </w:rPr>
        <w:t>is</w:t>
      </w:r>
      <w:r>
        <w:rPr>
          <w:color w:val="0070AC"/>
          <w:spacing w:val="-4"/>
        </w:rPr>
        <w:t> </w:t>
      </w:r>
      <w:r>
        <w:rPr>
          <w:color w:val="0070AC"/>
        </w:rPr>
        <w:t>an</w:t>
      </w:r>
      <w:r>
        <w:rPr>
          <w:color w:val="0070AC"/>
          <w:spacing w:val="-4"/>
        </w:rPr>
        <w:t> </w:t>
      </w:r>
      <w:r>
        <w:rPr>
          <w:color w:val="0070AC"/>
        </w:rPr>
        <w:t>advance</w:t>
      </w:r>
      <w:r>
        <w:rPr>
          <w:color w:val="0070AC"/>
          <w:spacing w:val="-3"/>
        </w:rPr>
        <w:t> </w:t>
      </w:r>
      <w:r>
        <w:rPr>
          <w:color w:val="0070AC"/>
          <w:spacing w:val="-2"/>
        </w:rPr>
        <w:t>allowable?</w:t>
      </w:r>
    </w:p>
    <w:p>
      <w:pPr>
        <w:pStyle w:val="BodyText"/>
        <w:spacing w:line="276" w:lineRule="auto" w:before="300"/>
        <w:ind w:right="361"/>
        <w:jc w:val="both"/>
      </w:pPr>
      <w:r>
        <w:rPr/>
        <w:t>In accordance with </w:t>
      </w:r>
      <w:hyperlink r:id="rId5">
        <w:r>
          <w:rPr>
            <w:color w:val="1154CC"/>
            <w:u w:val="thick" w:color="1154CC"/>
          </w:rPr>
          <w:t>The Research Foundation’s At-Risk Policy</w:t>
        </w:r>
      </w:hyperlink>
      <w:r>
        <w:rPr>
          <w:color w:val="385080"/>
          <w:u w:val="none"/>
        </w:rPr>
        <w:t>, </w:t>
      </w:r>
      <w:r>
        <w:rPr>
          <w:u w:val="none"/>
        </w:rPr>
        <w:t>in order to</w:t>
      </w:r>
      <w:r>
        <w:rPr>
          <w:spacing w:val="-4"/>
          <w:u w:val="none"/>
        </w:rPr>
        <w:t> </w:t>
      </w:r>
      <w:r>
        <w:rPr>
          <w:u w:val="none"/>
        </w:rPr>
        <w:t>establish</w:t>
      </w:r>
      <w:r>
        <w:rPr>
          <w:spacing w:val="-4"/>
          <w:u w:val="none"/>
        </w:rPr>
        <w:t> </w:t>
      </w:r>
      <w:r>
        <w:rPr>
          <w:u w:val="none"/>
        </w:rPr>
        <w:t>an</w:t>
      </w:r>
      <w:r>
        <w:rPr>
          <w:spacing w:val="-4"/>
          <w:u w:val="none"/>
        </w:rPr>
        <w:t> </w:t>
      </w:r>
      <w:r>
        <w:rPr>
          <w:u w:val="none"/>
        </w:rPr>
        <w:t>At-Risk/Advance Award one or more of the following original criteria must exist:</w:t>
      </w:r>
    </w:p>
    <w:p>
      <w:pPr>
        <w:pStyle w:val="ListParagraph"/>
        <w:numPr>
          <w:ilvl w:val="0"/>
          <w:numId w:val="1"/>
        </w:numPr>
        <w:tabs>
          <w:tab w:pos="1124" w:val="left" w:leader="none"/>
        </w:tabs>
        <w:spacing w:line="240" w:lineRule="auto" w:before="240" w:after="0"/>
        <w:ind w:left="1124" w:right="0" w:hanging="359"/>
        <w:jc w:val="left"/>
        <w:rPr>
          <w:sz w:val="22"/>
        </w:rPr>
      </w:pPr>
      <w:r>
        <w:rPr>
          <w:sz w:val="22"/>
        </w:rPr>
        <w:t>an</w:t>
      </w:r>
      <w:r>
        <w:rPr>
          <w:spacing w:val="-7"/>
          <w:sz w:val="22"/>
        </w:rPr>
        <w:t> </w:t>
      </w:r>
      <w:r>
        <w:rPr>
          <w:sz w:val="22"/>
        </w:rPr>
        <w:t>agreement</w:t>
      </w:r>
      <w:r>
        <w:rPr>
          <w:spacing w:val="-4"/>
          <w:sz w:val="22"/>
        </w:rPr>
        <w:t> </w:t>
      </w:r>
      <w:r>
        <w:rPr>
          <w:sz w:val="22"/>
        </w:rPr>
        <w:t>that</w:t>
      </w:r>
      <w:r>
        <w:rPr>
          <w:spacing w:val="-5"/>
          <w:sz w:val="22"/>
        </w:rPr>
        <w:t> </w:t>
      </w:r>
      <w:r>
        <w:rPr>
          <w:sz w:val="22"/>
        </w:rPr>
        <w:t>is</w:t>
      </w:r>
      <w:r>
        <w:rPr>
          <w:spacing w:val="-4"/>
          <w:sz w:val="22"/>
        </w:rPr>
        <w:t> </w:t>
      </w:r>
      <w:r>
        <w:rPr>
          <w:sz w:val="22"/>
        </w:rPr>
        <w:t>fully</w:t>
      </w:r>
      <w:r>
        <w:rPr>
          <w:spacing w:val="-4"/>
          <w:sz w:val="22"/>
        </w:rPr>
        <w:t> </w:t>
      </w:r>
      <w:r>
        <w:rPr>
          <w:sz w:val="22"/>
        </w:rPr>
        <w:t>negotiated</w:t>
      </w:r>
      <w:r>
        <w:rPr>
          <w:spacing w:val="-5"/>
          <w:sz w:val="22"/>
        </w:rPr>
        <w:t> </w:t>
      </w:r>
      <w:r>
        <w:rPr>
          <w:sz w:val="22"/>
        </w:rPr>
        <w:t>and</w:t>
      </w:r>
      <w:r>
        <w:rPr>
          <w:spacing w:val="-4"/>
          <w:sz w:val="22"/>
        </w:rPr>
        <w:t> </w:t>
      </w:r>
      <w:r>
        <w:rPr>
          <w:sz w:val="22"/>
        </w:rPr>
        <w:t>is</w:t>
      </w:r>
      <w:r>
        <w:rPr>
          <w:spacing w:val="-4"/>
          <w:sz w:val="22"/>
        </w:rPr>
        <w:t> </w:t>
      </w:r>
      <w:r>
        <w:rPr>
          <w:sz w:val="22"/>
        </w:rPr>
        <w:t>in</w:t>
      </w:r>
      <w:r>
        <w:rPr>
          <w:spacing w:val="-5"/>
          <w:sz w:val="22"/>
        </w:rPr>
        <w:t> </w:t>
      </w:r>
      <w:r>
        <w:rPr>
          <w:sz w:val="22"/>
        </w:rPr>
        <w:t>the</w:t>
      </w:r>
      <w:r>
        <w:rPr>
          <w:spacing w:val="-4"/>
          <w:sz w:val="22"/>
        </w:rPr>
        <w:t> </w:t>
      </w:r>
      <w:r>
        <w:rPr>
          <w:sz w:val="22"/>
        </w:rPr>
        <w:t>final</w:t>
      </w:r>
      <w:r>
        <w:rPr>
          <w:spacing w:val="-4"/>
          <w:sz w:val="22"/>
        </w:rPr>
        <w:t> </w:t>
      </w:r>
      <w:r>
        <w:rPr>
          <w:sz w:val="22"/>
        </w:rPr>
        <w:t>process</w:t>
      </w:r>
      <w:r>
        <w:rPr>
          <w:spacing w:val="-5"/>
          <w:sz w:val="22"/>
        </w:rPr>
        <w:t> </w:t>
      </w:r>
      <w:r>
        <w:rPr>
          <w:sz w:val="22"/>
        </w:rPr>
        <w:t>of</w:t>
      </w:r>
      <w:r>
        <w:rPr>
          <w:spacing w:val="-4"/>
          <w:sz w:val="22"/>
        </w:rPr>
        <w:t> </w:t>
      </w:r>
      <w:r>
        <w:rPr>
          <w:sz w:val="22"/>
        </w:rPr>
        <w:t>being</w:t>
      </w:r>
      <w:r>
        <w:rPr>
          <w:spacing w:val="-4"/>
          <w:sz w:val="22"/>
        </w:rPr>
        <w:t> </w:t>
      </w:r>
      <w:r>
        <w:rPr>
          <w:spacing w:val="-2"/>
          <w:sz w:val="22"/>
        </w:rPr>
        <w:t>executed;</w:t>
      </w:r>
    </w:p>
    <w:p>
      <w:pPr>
        <w:pStyle w:val="ListParagraph"/>
        <w:numPr>
          <w:ilvl w:val="0"/>
          <w:numId w:val="1"/>
        </w:numPr>
        <w:tabs>
          <w:tab w:pos="1124" w:val="left" w:leader="none"/>
        </w:tabs>
        <w:spacing w:line="240" w:lineRule="auto" w:before="38" w:after="0"/>
        <w:ind w:left="1124" w:right="0" w:hanging="359"/>
        <w:jc w:val="left"/>
        <w:rPr>
          <w:sz w:val="22"/>
        </w:rPr>
      </w:pPr>
      <w:r>
        <w:rPr>
          <w:sz w:val="22"/>
        </w:rPr>
        <w:t>a</w:t>
      </w:r>
      <w:r>
        <w:rPr>
          <w:spacing w:val="-4"/>
          <w:sz w:val="22"/>
        </w:rPr>
        <w:t> </w:t>
      </w:r>
      <w:r>
        <w:rPr>
          <w:sz w:val="22"/>
        </w:rPr>
        <w:t>new</w:t>
      </w:r>
      <w:r>
        <w:rPr>
          <w:spacing w:val="-4"/>
          <w:sz w:val="22"/>
        </w:rPr>
        <w:t> </w:t>
      </w:r>
      <w:r>
        <w:rPr>
          <w:sz w:val="22"/>
        </w:rPr>
        <w:t>budget</w:t>
      </w:r>
      <w:r>
        <w:rPr>
          <w:spacing w:val="-4"/>
          <w:sz w:val="22"/>
        </w:rPr>
        <w:t> </w:t>
      </w:r>
      <w:r>
        <w:rPr>
          <w:sz w:val="22"/>
        </w:rPr>
        <w:t>year</w:t>
      </w:r>
      <w:r>
        <w:rPr>
          <w:spacing w:val="-4"/>
          <w:sz w:val="22"/>
        </w:rPr>
        <w:t> </w:t>
      </w:r>
      <w:r>
        <w:rPr>
          <w:sz w:val="22"/>
        </w:rPr>
        <w:t>of</w:t>
      </w:r>
      <w:r>
        <w:rPr>
          <w:spacing w:val="-4"/>
          <w:sz w:val="22"/>
        </w:rPr>
        <w:t> </w:t>
      </w:r>
      <w:r>
        <w:rPr>
          <w:sz w:val="22"/>
        </w:rPr>
        <w:t>a</w:t>
      </w:r>
      <w:r>
        <w:rPr>
          <w:spacing w:val="-4"/>
          <w:sz w:val="22"/>
        </w:rPr>
        <w:t> </w:t>
      </w:r>
      <w:r>
        <w:rPr>
          <w:sz w:val="22"/>
        </w:rPr>
        <w:t>continuing</w:t>
      </w:r>
      <w:r>
        <w:rPr>
          <w:spacing w:val="-3"/>
          <w:sz w:val="22"/>
        </w:rPr>
        <w:t> </w:t>
      </w:r>
      <w:r>
        <w:rPr>
          <w:spacing w:val="-2"/>
          <w:sz w:val="22"/>
        </w:rPr>
        <w:t>award;</w:t>
      </w:r>
    </w:p>
    <w:p>
      <w:pPr>
        <w:pStyle w:val="ListParagraph"/>
        <w:numPr>
          <w:ilvl w:val="0"/>
          <w:numId w:val="1"/>
        </w:numPr>
        <w:tabs>
          <w:tab w:pos="1125" w:val="left" w:leader="none"/>
        </w:tabs>
        <w:spacing w:line="276" w:lineRule="auto" w:before="38" w:after="0"/>
        <w:ind w:left="1125" w:right="363" w:hanging="360"/>
        <w:jc w:val="left"/>
        <w:rPr>
          <w:sz w:val="22"/>
        </w:rPr>
      </w:pPr>
      <w:r>
        <w:rPr>
          <w:sz w:val="22"/>
        </w:rPr>
        <w:t>a new grant for which the award is selected for</w:t>
      </w:r>
      <w:r>
        <w:rPr>
          <w:spacing w:val="-3"/>
          <w:sz w:val="22"/>
        </w:rPr>
        <w:t> </w:t>
      </w:r>
      <w:r>
        <w:rPr>
          <w:sz w:val="22"/>
        </w:rPr>
        <w:t>funding</w:t>
      </w:r>
      <w:r>
        <w:rPr>
          <w:spacing w:val="-3"/>
          <w:sz w:val="22"/>
        </w:rPr>
        <w:t> </w:t>
      </w:r>
      <w:r>
        <w:rPr>
          <w:sz w:val="22"/>
        </w:rPr>
        <w:t>but</w:t>
      </w:r>
      <w:r>
        <w:rPr>
          <w:spacing w:val="-3"/>
          <w:sz w:val="22"/>
        </w:rPr>
        <w:t> </w:t>
      </w:r>
      <w:r>
        <w:rPr>
          <w:sz w:val="22"/>
        </w:rPr>
        <w:t>the</w:t>
      </w:r>
      <w:r>
        <w:rPr>
          <w:spacing w:val="-3"/>
          <w:sz w:val="22"/>
        </w:rPr>
        <w:t> </w:t>
      </w:r>
      <w:r>
        <w:rPr>
          <w:sz w:val="22"/>
        </w:rPr>
        <w:t>award</w:t>
      </w:r>
      <w:r>
        <w:rPr>
          <w:spacing w:val="-3"/>
          <w:sz w:val="22"/>
        </w:rPr>
        <w:t> </w:t>
      </w:r>
      <w:r>
        <w:rPr>
          <w:sz w:val="22"/>
        </w:rPr>
        <w:t>letter</w:t>
      </w:r>
      <w:r>
        <w:rPr>
          <w:spacing w:val="-3"/>
          <w:sz w:val="22"/>
        </w:rPr>
        <w:t> </w:t>
      </w:r>
      <w:r>
        <w:rPr>
          <w:sz w:val="22"/>
        </w:rPr>
        <w:t>has</w:t>
      </w:r>
      <w:r>
        <w:rPr>
          <w:spacing w:val="-3"/>
          <w:sz w:val="22"/>
        </w:rPr>
        <w:t> </w:t>
      </w:r>
      <w:r>
        <w:rPr>
          <w:sz w:val="22"/>
        </w:rPr>
        <w:t>not</w:t>
      </w:r>
      <w:r>
        <w:rPr>
          <w:spacing w:val="-3"/>
          <w:sz w:val="22"/>
        </w:rPr>
        <w:t> </w:t>
      </w:r>
      <w:r>
        <w:rPr>
          <w:sz w:val="22"/>
        </w:rPr>
        <w:t>yet</w:t>
      </w:r>
      <w:r>
        <w:rPr>
          <w:spacing w:val="-3"/>
          <w:sz w:val="22"/>
        </w:rPr>
        <w:t> </w:t>
      </w:r>
      <w:r>
        <w:rPr>
          <w:sz w:val="22"/>
        </w:rPr>
        <w:t>been </w:t>
      </w:r>
      <w:r>
        <w:rPr>
          <w:spacing w:val="-2"/>
          <w:sz w:val="22"/>
        </w:rPr>
        <w:t>received;</w:t>
      </w:r>
    </w:p>
    <w:p>
      <w:pPr>
        <w:pStyle w:val="ListParagraph"/>
        <w:numPr>
          <w:ilvl w:val="0"/>
          <w:numId w:val="1"/>
        </w:numPr>
        <w:tabs>
          <w:tab w:pos="1124" w:val="left" w:leader="none"/>
        </w:tabs>
        <w:spacing w:line="240" w:lineRule="auto" w:before="0" w:after="0"/>
        <w:ind w:left="1124" w:right="0" w:hanging="359"/>
        <w:jc w:val="left"/>
        <w:rPr>
          <w:sz w:val="22"/>
        </w:rPr>
      </w:pPr>
      <w:r>
        <w:rPr>
          <w:sz w:val="22"/>
        </w:rPr>
        <w:t>Projects</w:t>
      </w:r>
      <w:r>
        <w:rPr>
          <w:spacing w:val="-7"/>
          <w:sz w:val="22"/>
        </w:rPr>
        <w:t> </w:t>
      </w:r>
      <w:r>
        <w:rPr>
          <w:sz w:val="22"/>
        </w:rPr>
        <w:t>where</w:t>
      </w:r>
      <w:r>
        <w:rPr>
          <w:spacing w:val="-5"/>
          <w:sz w:val="22"/>
        </w:rPr>
        <w:t> </w:t>
      </w:r>
      <w:r>
        <w:rPr>
          <w:sz w:val="22"/>
        </w:rPr>
        <w:t>work</w:t>
      </w:r>
      <w:r>
        <w:rPr>
          <w:spacing w:val="-5"/>
          <w:sz w:val="22"/>
        </w:rPr>
        <w:t> </w:t>
      </w:r>
      <w:r>
        <w:rPr>
          <w:sz w:val="22"/>
        </w:rPr>
        <w:t>is</w:t>
      </w:r>
      <w:r>
        <w:rPr>
          <w:spacing w:val="-5"/>
          <w:sz w:val="22"/>
        </w:rPr>
        <w:t> </w:t>
      </w:r>
      <w:r>
        <w:rPr>
          <w:sz w:val="22"/>
        </w:rPr>
        <w:t>seasonal</w:t>
      </w:r>
      <w:r>
        <w:rPr>
          <w:spacing w:val="-5"/>
          <w:sz w:val="22"/>
        </w:rPr>
        <w:t> </w:t>
      </w:r>
      <w:r>
        <w:rPr>
          <w:sz w:val="22"/>
        </w:rPr>
        <w:t>or</w:t>
      </w:r>
      <w:r>
        <w:rPr>
          <w:spacing w:val="-5"/>
          <w:sz w:val="22"/>
        </w:rPr>
        <w:t> </w:t>
      </w:r>
      <w:r>
        <w:rPr>
          <w:sz w:val="22"/>
        </w:rPr>
        <w:t>time</w:t>
      </w:r>
      <w:r>
        <w:rPr>
          <w:spacing w:val="-5"/>
          <w:sz w:val="22"/>
        </w:rPr>
        <w:t> </w:t>
      </w:r>
      <w:r>
        <w:rPr>
          <w:sz w:val="22"/>
        </w:rPr>
        <w:t>sensitive</w:t>
      </w:r>
      <w:r>
        <w:rPr>
          <w:spacing w:val="-5"/>
          <w:sz w:val="22"/>
        </w:rPr>
        <w:t> </w:t>
      </w:r>
      <w:r>
        <w:rPr>
          <w:sz w:val="22"/>
        </w:rPr>
        <w:t>in</w:t>
      </w:r>
      <w:r>
        <w:rPr>
          <w:spacing w:val="-4"/>
          <w:sz w:val="22"/>
        </w:rPr>
        <w:t> </w:t>
      </w:r>
      <w:r>
        <w:rPr>
          <w:spacing w:val="-2"/>
          <w:sz w:val="22"/>
        </w:rPr>
        <w:t>nature.</w:t>
      </w:r>
    </w:p>
    <w:p>
      <w:pPr>
        <w:pStyle w:val="BodyText"/>
        <w:spacing w:before="25"/>
      </w:pPr>
    </w:p>
    <w:p>
      <w:pPr>
        <w:pStyle w:val="Heading1"/>
        <w:jc w:val="both"/>
      </w:pPr>
      <w:r>
        <w:rPr>
          <w:color w:val="0070AC"/>
        </w:rPr>
        <w:t>When</w:t>
      </w:r>
      <w:r>
        <w:rPr>
          <w:color w:val="0070AC"/>
          <w:spacing w:val="-4"/>
        </w:rPr>
        <w:t> </w:t>
      </w:r>
      <w:r>
        <w:rPr>
          <w:color w:val="0070AC"/>
        </w:rPr>
        <w:t>is</w:t>
      </w:r>
      <w:r>
        <w:rPr>
          <w:color w:val="0070AC"/>
          <w:spacing w:val="-4"/>
        </w:rPr>
        <w:t> </w:t>
      </w:r>
      <w:r>
        <w:rPr>
          <w:color w:val="0070AC"/>
        </w:rPr>
        <w:t>an</w:t>
      </w:r>
      <w:r>
        <w:rPr>
          <w:color w:val="0070AC"/>
          <w:spacing w:val="-3"/>
        </w:rPr>
        <w:t> </w:t>
      </w:r>
      <w:r>
        <w:rPr>
          <w:color w:val="0070AC"/>
        </w:rPr>
        <w:t>advance</w:t>
      </w:r>
      <w:r>
        <w:rPr>
          <w:color w:val="0070AC"/>
          <w:spacing w:val="-4"/>
        </w:rPr>
        <w:t> </w:t>
      </w:r>
      <w:r>
        <w:rPr>
          <w:i/>
          <w:color w:val="0070AC"/>
        </w:rPr>
        <w:t>not</w:t>
      </w:r>
      <w:r>
        <w:rPr>
          <w:i/>
          <w:color w:val="0070AC"/>
          <w:spacing w:val="-3"/>
        </w:rPr>
        <w:t> </w:t>
      </w:r>
      <w:r>
        <w:rPr>
          <w:color w:val="0070AC"/>
          <w:spacing w:val="-2"/>
        </w:rPr>
        <w:t>allowable?</w:t>
      </w:r>
    </w:p>
    <w:p>
      <w:pPr>
        <w:pStyle w:val="BodyText"/>
        <w:spacing w:line="276" w:lineRule="auto" w:before="289"/>
        <w:ind w:right="362"/>
        <w:jc w:val="both"/>
      </w:pPr>
      <w:r>
        <w:rPr/>
        <w:t>There are specific instances when an advance is </w:t>
      </w:r>
      <w:r>
        <w:rPr>
          <w:b/>
        </w:rPr>
        <w:t>not </w:t>
      </w:r>
      <w:r>
        <w:rPr/>
        <w:t>allowable. An At Risk/Advance Award cannot be established if any of the following conditions apply:</w:t>
      </w:r>
    </w:p>
    <w:p>
      <w:pPr>
        <w:pStyle w:val="ListParagraph"/>
        <w:numPr>
          <w:ilvl w:val="0"/>
          <w:numId w:val="2"/>
        </w:numPr>
        <w:tabs>
          <w:tab w:pos="719" w:val="left" w:leader="none"/>
        </w:tabs>
        <w:spacing w:line="240" w:lineRule="auto" w:before="0" w:after="0"/>
        <w:ind w:left="719" w:right="0" w:hanging="359"/>
        <w:jc w:val="both"/>
        <w:rPr>
          <w:sz w:val="22"/>
        </w:rPr>
      </w:pPr>
      <w:r>
        <w:rPr>
          <w:sz w:val="22"/>
        </w:rPr>
        <w:t>Award</w:t>
      </w:r>
      <w:r>
        <w:rPr>
          <w:spacing w:val="-8"/>
          <w:sz w:val="22"/>
        </w:rPr>
        <w:t> </w:t>
      </w:r>
      <w:r>
        <w:rPr>
          <w:sz w:val="22"/>
        </w:rPr>
        <w:t>advances</w:t>
      </w:r>
      <w:r>
        <w:rPr>
          <w:spacing w:val="-8"/>
          <w:sz w:val="22"/>
        </w:rPr>
        <w:t> </w:t>
      </w:r>
      <w:r>
        <w:rPr>
          <w:sz w:val="22"/>
        </w:rPr>
        <w:t>will</w:t>
      </w:r>
      <w:r>
        <w:rPr>
          <w:spacing w:val="-8"/>
          <w:sz w:val="22"/>
        </w:rPr>
        <w:t> </w:t>
      </w:r>
      <w:r>
        <w:rPr>
          <w:b/>
          <w:sz w:val="22"/>
        </w:rPr>
        <w:t>not</w:t>
      </w:r>
      <w:r>
        <w:rPr>
          <w:b/>
          <w:spacing w:val="-7"/>
          <w:sz w:val="22"/>
        </w:rPr>
        <w:t> </w:t>
      </w:r>
      <w:r>
        <w:rPr>
          <w:sz w:val="22"/>
        </w:rPr>
        <w:t>be</w:t>
      </w:r>
      <w:r>
        <w:rPr>
          <w:spacing w:val="-8"/>
          <w:sz w:val="22"/>
        </w:rPr>
        <w:t> </w:t>
      </w:r>
      <w:r>
        <w:rPr>
          <w:sz w:val="22"/>
        </w:rPr>
        <w:t>processed</w:t>
      </w:r>
      <w:r>
        <w:rPr>
          <w:spacing w:val="-8"/>
          <w:sz w:val="22"/>
        </w:rPr>
        <w:t> </w:t>
      </w:r>
      <w:r>
        <w:rPr>
          <w:sz w:val="22"/>
        </w:rPr>
        <w:t>for</w:t>
      </w:r>
      <w:r>
        <w:rPr>
          <w:spacing w:val="-8"/>
          <w:sz w:val="22"/>
        </w:rPr>
        <w:t> </w:t>
      </w:r>
      <w:r>
        <w:rPr>
          <w:sz w:val="22"/>
        </w:rPr>
        <w:t>clinical</w:t>
      </w:r>
      <w:r>
        <w:rPr>
          <w:spacing w:val="-7"/>
          <w:sz w:val="22"/>
        </w:rPr>
        <w:t> </w:t>
      </w:r>
      <w:r>
        <w:rPr>
          <w:spacing w:val="-2"/>
          <w:sz w:val="22"/>
        </w:rPr>
        <w:t>trials.</w:t>
      </w:r>
    </w:p>
    <w:p>
      <w:pPr>
        <w:pStyle w:val="ListParagraph"/>
        <w:numPr>
          <w:ilvl w:val="0"/>
          <w:numId w:val="2"/>
        </w:numPr>
        <w:tabs>
          <w:tab w:pos="720" w:val="left" w:leader="none"/>
        </w:tabs>
        <w:spacing w:line="276" w:lineRule="auto" w:before="0" w:after="0"/>
        <w:ind w:left="720" w:right="360" w:hanging="360"/>
        <w:jc w:val="both"/>
        <w:rPr>
          <w:sz w:val="22"/>
        </w:rPr>
      </w:pPr>
      <w:r>
        <w:rPr>
          <w:sz w:val="22"/>
        </w:rPr>
        <w:t>It is evident that the effective start date of the sponsored award/agreement is tied to the date of final signature on the agreement. In such cases spending cannot begin</w:t>
      </w:r>
      <w:r>
        <w:rPr>
          <w:spacing w:val="-3"/>
          <w:sz w:val="22"/>
        </w:rPr>
        <w:t> </w:t>
      </w:r>
      <w:r>
        <w:rPr>
          <w:sz w:val="22"/>
        </w:rPr>
        <w:t>until</w:t>
      </w:r>
      <w:r>
        <w:rPr>
          <w:spacing w:val="-3"/>
          <w:sz w:val="22"/>
        </w:rPr>
        <w:t> </w:t>
      </w:r>
      <w:r>
        <w:rPr>
          <w:sz w:val="22"/>
        </w:rPr>
        <w:t>the</w:t>
      </w:r>
      <w:r>
        <w:rPr>
          <w:spacing w:val="-3"/>
          <w:sz w:val="22"/>
        </w:rPr>
        <w:t> </w:t>
      </w:r>
      <w:r>
        <w:rPr>
          <w:sz w:val="22"/>
        </w:rPr>
        <w:t>award/agreement is fully executed;</w:t>
      </w:r>
    </w:p>
    <w:p>
      <w:pPr>
        <w:pStyle w:val="ListParagraph"/>
        <w:numPr>
          <w:ilvl w:val="0"/>
          <w:numId w:val="2"/>
        </w:numPr>
        <w:tabs>
          <w:tab w:pos="720" w:val="left" w:leader="none"/>
        </w:tabs>
        <w:spacing w:line="276" w:lineRule="auto" w:before="0" w:after="0"/>
        <w:ind w:left="720" w:right="368" w:hanging="360"/>
        <w:jc w:val="both"/>
        <w:rPr>
          <w:sz w:val="22"/>
        </w:rPr>
      </w:pPr>
      <w:r>
        <w:rPr>
          <w:sz w:val="22"/>
        </w:rPr>
        <w:t>An investigator has a positive financial disclosure that requires clearance by</w:t>
      </w:r>
      <w:r>
        <w:rPr>
          <w:spacing w:val="-3"/>
          <w:sz w:val="22"/>
        </w:rPr>
        <w:t> </w:t>
      </w:r>
      <w:r>
        <w:rPr>
          <w:sz w:val="22"/>
        </w:rPr>
        <w:t>the</w:t>
      </w:r>
      <w:r>
        <w:rPr>
          <w:spacing w:val="-3"/>
          <w:sz w:val="22"/>
        </w:rPr>
        <w:t> </w:t>
      </w:r>
      <w:r>
        <w:rPr>
          <w:sz w:val="22"/>
        </w:rPr>
        <w:t>COI</w:t>
      </w:r>
      <w:r>
        <w:rPr>
          <w:spacing w:val="-3"/>
          <w:sz w:val="22"/>
        </w:rPr>
        <w:t> </w:t>
      </w:r>
      <w:r>
        <w:rPr>
          <w:sz w:val="22"/>
        </w:rPr>
        <w:t>Committee prior to the expenditure of funds; or</w:t>
      </w:r>
    </w:p>
    <w:p>
      <w:pPr>
        <w:pStyle w:val="ListParagraph"/>
        <w:numPr>
          <w:ilvl w:val="0"/>
          <w:numId w:val="2"/>
        </w:numPr>
        <w:tabs>
          <w:tab w:pos="720" w:val="left" w:leader="none"/>
        </w:tabs>
        <w:spacing w:line="276" w:lineRule="auto" w:before="0" w:after="0"/>
        <w:ind w:left="720" w:right="362" w:hanging="360"/>
        <w:jc w:val="both"/>
        <w:rPr>
          <w:sz w:val="22"/>
        </w:rPr>
      </w:pPr>
      <w:r>
        <w:rPr>
          <w:sz w:val="22"/>
        </w:rPr>
        <w:t>The award</w:t>
      </w:r>
      <w:r>
        <w:rPr>
          <w:spacing w:val="-4"/>
          <w:sz w:val="22"/>
        </w:rPr>
        <w:t> </w:t>
      </w:r>
      <w:r>
        <w:rPr>
          <w:sz w:val="22"/>
        </w:rPr>
        <w:t>includes</w:t>
      </w:r>
      <w:r>
        <w:rPr>
          <w:spacing w:val="-4"/>
          <w:sz w:val="22"/>
        </w:rPr>
        <w:t> </w:t>
      </w:r>
      <w:r>
        <w:rPr>
          <w:sz w:val="22"/>
        </w:rPr>
        <w:t>any</w:t>
      </w:r>
      <w:r>
        <w:rPr>
          <w:spacing w:val="-4"/>
          <w:sz w:val="22"/>
        </w:rPr>
        <w:t> </w:t>
      </w:r>
      <w:r>
        <w:rPr>
          <w:sz w:val="22"/>
        </w:rPr>
        <w:t>terms</w:t>
      </w:r>
      <w:r>
        <w:rPr>
          <w:spacing w:val="-4"/>
          <w:sz w:val="22"/>
        </w:rPr>
        <w:t> </w:t>
      </w:r>
      <w:r>
        <w:rPr>
          <w:sz w:val="22"/>
        </w:rPr>
        <w:t>and</w:t>
      </w:r>
      <w:r>
        <w:rPr>
          <w:spacing w:val="-4"/>
          <w:sz w:val="22"/>
        </w:rPr>
        <w:t> </w:t>
      </w:r>
      <w:r>
        <w:rPr>
          <w:sz w:val="22"/>
        </w:rPr>
        <w:t>conditions</w:t>
      </w:r>
      <w:r>
        <w:rPr>
          <w:spacing w:val="-4"/>
          <w:sz w:val="22"/>
        </w:rPr>
        <w:t> </w:t>
      </w:r>
      <w:r>
        <w:rPr>
          <w:sz w:val="22"/>
        </w:rPr>
        <w:t>that</w:t>
      </w:r>
      <w:r>
        <w:rPr>
          <w:spacing w:val="-4"/>
          <w:sz w:val="22"/>
        </w:rPr>
        <w:t> </w:t>
      </w:r>
      <w:r>
        <w:rPr>
          <w:sz w:val="22"/>
        </w:rPr>
        <w:t>conflict</w:t>
      </w:r>
      <w:r>
        <w:rPr>
          <w:spacing w:val="-4"/>
          <w:sz w:val="22"/>
        </w:rPr>
        <w:t> </w:t>
      </w:r>
      <w:r>
        <w:rPr>
          <w:sz w:val="22"/>
        </w:rPr>
        <w:t>with</w:t>
      </w:r>
      <w:r>
        <w:rPr>
          <w:spacing w:val="-4"/>
          <w:sz w:val="22"/>
        </w:rPr>
        <w:t> </w:t>
      </w:r>
      <w:r>
        <w:rPr>
          <w:sz w:val="22"/>
        </w:rPr>
        <w:t>university</w:t>
      </w:r>
      <w:r>
        <w:rPr>
          <w:spacing w:val="-4"/>
          <w:sz w:val="22"/>
        </w:rPr>
        <w:t> </w:t>
      </w:r>
      <w:r>
        <w:rPr>
          <w:sz w:val="22"/>
        </w:rPr>
        <w:t>policy</w:t>
      </w:r>
      <w:r>
        <w:rPr>
          <w:spacing w:val="-4"/>
          <w:sz w:val="22"/>
        </w:rPr>
        <w:t> </w:t>
      </w:r>
      <w:r>
        <w:rPr>
          <w:sz w:val="22"/>
        </w:rPr>
        <w:t>(e.g.</w:t>
      </w:r>
      <w:r>
        <w:rPr>
          <w:spacing w:val="-4"/>
          <w:sz w:val="22"/>
        </w:rPr>
        <w:t> </w:t>
      </w:r>
      <w:r>
        <w:rPr>
          <w:sz w:val="22"/>
        </w:rPr>
        <w:t>publication, </w:t>
      </w:r>
      <w:r>
        <w:rPr>
          <w:spacing w:val="-4"/>
          <w:sz w:val="22"/>
        </w:rPr>
        <w:t>IP).</w:t>
      </w:r>
    </w:p>
    <w:p>
      <w:pPr>
        <w:pStyle w:val="ListParagraph"/>
        <w:numPr>
          <w:ilvl w:val="0"/>
          <w:numId w:val="2"/>
        </w:numPr>
        <w:tabs>
          <w:tab w:pos="719" w:val="left" w:leader="none"/>
        </w:tabs>
        <w:spacing w:line="240" w:lineRule="auto" w:before="0" w:after="0"/>
        <w:ind w:left="719" w:right="0" w:hanging="359"/>
        <w:jc w:val="both"/>
        <w:rPr>
          <w:sz w:val="22"/>
        </w:rPr>
      </w:pPr>
      <w:r>
        <w:rPr>
          <w:sz w:val="22"/>
        </w:rPr>
        <w:t>The</w:t>
      </w:r>
      <w:r>
        <w:rPr>
          <w:spacing w:val="-7"/>
          <w:sz w:val="22"/>
        </w:rPr>
        <w:t> </w:t>
      </w:r>
      <w:r>
        <w:rPr>
          <w:sz w:val="22"/>
        </w:rPr>
        <w:t>award</w:t>
      </w:r>
      <w:r>
        <w:rPr>
          <w:spacing w:val="-5"/>
          <w:sz w:val="22"/>
        </w:rPr>
        <w:t> </w:t>
      </w:r>
      <w:r>
        <w:rPr>
          <w:sz w:val="22"/>
        </w:rPr>
        <w:t>is</w:t>
      </w:r>
      <w:r>
        <w:rPr>
          <w:spacing w:val="-5"/>
          <w:sz w:val="22"/>
        </w:rPr>
        <w:t> </w:t>
      </w:r>
      <w:r>
        <w:rPr>
          <w:sz w:val="22"/>
        </w:rPr>
        <w:t>being</w:t>
      </w:r>
      <w:r>
        <w:rPr>
          <w:spacing w:val="-5"/>
          <w:sz w:val="22"/>
        </w:rPr>
        <w:t> </w:t>
      </w:r>
      <w:r>
        <w:rPr>
          <w:sz w:val="22"/>
        </w:rPr>
        <w:t>established</w:t>
      </w:r>
      <w:r>
        <w:rPr>
          <w:spacing w:val="-5"/>
          <w:sz w:val="22"/>
        </w:rPr>
        <w:t> </w:t>
      </w:r>
      <w:r>
        <w:rPr>
          <w:sz w:val="22"/>
        </w:rPr>
        <w:t>for</w:t>
      </w:r>
      <w:r>
        <w:rPr>
          <w:spacing w:val="-5"/>
          <w:sz w:val="22"/>
        </w:rPr>
        <w:t> </w:t>
      </w:r>
      <w:r>
        <w:rPr>
          <w:sz w:val="22"/>
        </w:rPr>
        <w:t>agency</w:t>
      </w:r>
      <w:r>
        <w:rPr>
          <w:spacing w:val="-5"/>
          <w:sz w:val="22"/>
        </w:rPr>
        <w:t> </w:t>
      </w:r>
      <w:r>
        <w:rPr>
          <w:sz w:val="22"/>
        </w:rPr>
        <w:t>services,</w:t>
      </w:r>
      <w:r>
        <w:rPr>
          <w:spacing w:val="-5"/>
          <w:sz w:val="22"/>
        </w:rPr>
        <w:t> </w:t>
      </w:r>
      <w:r>
        <w:rPr>
          <w:sz w:val="22"/>
        </w:rPr>
        <w:t>which</w:t>
      </w:r>
      <w:r>
        <w:rPr>
          <w:spacing w:val="-5"/>
          <w:sz w:val="22"/>
        </w:rPr>
        <w:t> </w:t>
      </w:r>
      <w:r>
        <w:rPr>
          <w:sz w:val="22"/>
        </w:rPr>
        <w:t>must</w:t>
      </w:r>
      <w:r>
        <w:rPr>
          <w:spacing w:val="-5"/>
          <w:sz w:val="22"/>
        </w:rPr>
        <w:t> </w:t>
      </w:r>
      <w:r>
        <w:rPr>
          <w:sz w:val="22"/>
        </w:rPr>
        <w:t>be</w:t>
      </w:r>
      <w:r>
        <w:rPr>
          <w:spacing w:val="-5"/>
          <w:sz w:val="22"/>
        </w:rPr>
        <w:t> </w:t>
      </w:r>
      <w:r>
        <w:rPr>
          <w:spacing w:val="-2"/>
          <w:sz w:val="22"/>
        </w:rPr>
        <w:t>prefunded.</w:t>
      </w:r>
    </w:p>
    <w:p>
      <w:pPr>
        <w:pStyle w:val="ListParagraph"/>
        <w:spacing w:after="0" w:line="240" w:lineRule="auto"/>
        <w:jc w:val="both"/>
        <w:rPr>
          <w:sz w:val="22"/>
        </w:rPr>
        <w:sectPr>
          <w:type w:val="continuous"/>
          <w:pgSz w:w="12240" w:h="15840"/>
          <w:pgMar w:top="1380" w:bottom="280" w:left="1440" w:right="1080"/>
        </w:sectPr>
      </w:pPr>
    </w:p>
    <w:p>
      <w:pPr>
        <w:pStyle w:val="Heading1"/>
        <w:spacing w:before="60"/>
      </w:pPr>
      <w:r>
        <w:rPr>
          <w:color w:val="0A5394"/>
        </w:rPr>
        <w:t>Backstop</w:t>
      </w:r>
      <w:r>
        <w:rPr>
          <w:color w:val="0A5394"/>
          <w:spacing w:val="-8"/>
        </w:rPr>
        <w:t> </w:t>
      </w:r>
      <w:r>
        <w:rPr>
          <w:color w:val="0A5394"/>
          <w:spacing w:val="-2"/>
        </w:rPr>
        <w:t>Procedure</w:t>
      </w:r>
    </w:p>
    <w:p>
      <w:pPr>
        <w:pStyle w:val="BodyText"/>
        <w:spacing w:before="268"/>
        <w:jc w:val="both"/>
      </w:pPr>
      <w:r>
        <w:rPr/>
        <w:t>Backstopping</w:t>
      </w:r>
      <w:r>
        <w:rPr>
          <w:spacing w:val="-6"/>
        </w:rPr>
        <w:t> </w:t>
      </w:r>
      <w:r>
        <w:rPr/>
        <w:t>of</w:t>
      </w:r>
      <w:r>
        <w:rPr>
          <w:spacing w:val="-6"/>
        </w:rPr>
        <w:t> </w:t>
      </w:r>
      <w:r>
        <w:rPr/>
        <w:t>funds</w:t>
      </w:r>
      <w:r>
        <w:rPr>
          <w:spacing w:val="-6"/>
        </w:rPr>
        <w:t> </w:t>
      </w:r>
      <w:r>
        <w:rPr/>
        <w:t>is</w:t>
      </w:r>
      <w:r>
        <w:rPr>
          <w:spacing w:val="-5"/>
        </w:rPr>
        <w:t> </w:t>
      </w:r>
      <w:r>
        <w:rPr/>
        <w:t>a</w:t>
      </w:r>
      <w:r>
        <w:rPr>
          <w:spacing w:val="-6"/>
        </w:rPr>
        <w:t> </w:t>
      </w:r>
      <w:r>
        <w:rPr/>
        <w:t>requirement</w:t>
      </w:r>
      <w:r>
        <w:rPr>
          <w:spacing w:val="-6"/>
        </w:rPr>
        <w:t> </w:t>
      </w:r>
      <w:r>
        <w:rPr/>
        <w:t>when</w:t>
      </w:r>
      <w:r>
        <w:rPr>
          <w:spacing w:val="-6"/>
        </w:rPr>
        <w:t> </w:t>
      </w:r>
      <w:r>
        <w:rPr/>
        <w:t>a</w:t>
      </w:r>
      <w:r>
        <w:rPr>
          <w:spacing w:val="-5"/>
        </w:rPr>
        <w:t> </w:t>
      </w:r>
      <w:r>
        <w:rPr/>
        <w:t>Principal</w:t>
      </w:r>
      <w:r>
        <w:rPr>
          <w:spacing w:val="-6"/>
        </w:rPr>
        <w:t> </w:t>
      </w:r>
      <w:r>
        <w:rPr/>
        <w:t>Investigator</w:t>
      </w:r>
      <w:r>
        <w:rPr>
          <w:spacing w:val="-6"/>
        </w:rPr>
        <w:t> </w:t>
      </w:r>
      <w:r>
        <w:rPr/>
        <w:t>(PI)</w:t>
      </w:r>
      <w:r>
        <w:rPr>
          <w:spacing w:val="-5"/>
        </w:rPr>
        <w:t> </w:t>
      </w:r>
      <w:r>
        <w:rPr>
          <w:spacing w:val="-2"/>
        </w:rPr>
        <w:t>requests:</w:t>
      </w:r>
    </w:p>
    <w:p>
      <w:pPr>
        <w:pStyle w:val="ListParagraph"/>
        <w:numPr>
          <w:ilvl w:val="0"/>
          <w:numId w:val="3"/>
        </w:numPr>
        <w:tabs>
          <w:tab w:pos="205" w:val="left" w:leader="none"/>
        </w:tabs>
        <w:spacing w:line="240" w:lineRule="auto" w:before="240" w:after="0"/>
        <w:ind w:left="205" w:right="0" w:hanging="205"/>
        <w:jc w:val="left"/>
        <w:rPr>
          <w:sz w:val="22"/>
        </w:rPr>
      </w:pPr>
      <w:r>
        <w:rPr>
          <w:spacing w:val="-2"/>
          <w:sz w:val="22"/>
        </w:rPr>
        <w:t>the</w:t>
      </w:r>
      <w:r>
        <w:rPr>
          <w:spacing w:val="3"/>
          <w:sz w:val="22"/>
        </w:rPr>
        <w:t> </w:t>
      </w:r>
      <w:r>
        <w:rPr>
          <w:spacing w:val="-2"/>
          <w:sz w:val="22"/>
        </w:rPr>
        <w:t>establishment</w:t>
      </w:r>
      <w:r>
        <w:rPr>
          <w:spacing w:val="4"/>
          <w:sz w:val="22"/>
        </w:rPr>
        <w:t> </w:t>
      </w:r>
      <w:r>
        <w:rPr>
          <w:spacing w:val="-2"/>
          <w:sz w:val="22"/>
        </w:rPr>
        <w:t>of</w:t>
      </w:r>
      <w:r>
        <w:rPr>
          <w:spacing w:val="4"/>
          <w:sz w:val="22"/>
        </w:rPr>
        <w:t> </w:t>
      </w:r>
      <w:r>
        <w:rPr>
          <w:spacing w:val="-2"/>
          <w:sz w:val="22"/>
        </w:rPr>
        <w:t>an</w:t>
      </w:r>
      <w:r>
        <w:rPr>
          <w:spacing w:val="-9"/>
          <w:sz w:val="22"/>
        </w:rPr>
        <w:t> </w:t>
      </w:r>
      <w:r>
        <w:rPr>
          <w:spacing w:val="-2"/>
          <w:sz w:val="22"/>
        </w:rPr>
        <w:t>At-Risk/Advance</w:t>
      </w:r>
      <w:r>
        <w:rPr>
          <w:spacing w:val="-9"/>
          <w:sz w:val="22"/>
        </w:rPr>
        <w:t> </w:t>
      </w:r>
      <w:r>
        <w:rPr>
          <w:spacing w:val="-2"/>
          <w:sz w:val="22"/>
        </w:rPr>
        <w:t>Award,</w:t>
      </w:r>
      <w:r>
        <w:rPr>
          <w:spacing w:val="4"/>
          <w:sz w:val="22"/>
        </w:rPr>
        <w:t> </w:t>
      </w:r>
      <w:r>
        <w:rPr>
          <w:spacing w:val="-5"/>
          <w:sz w:val="22"/>
        </w:rPr>
        <w:t>or</w:t>
      </w:r>
    </w:p>
    <w:p>
      <w:pPr>
        <w:pStyle w:val="ListParagraph"/>
        <w:numPr>
          <w:ilvl w:val="0"/>
          <w:numId w:val="3"/>
        </w:numPr>
        <w:tabs>
          <w:tab w:pos="218" w:val="left" w:leader="none"/>
        </w:tabs>
        <w:spacing w:line="240" w:lineRule="auto" w:before="240" w:after="0"/>
        <w:ind w:left="218" w:right="0" w:hanging="218"/>
        <w:jc w:val="left"/>
        <w:rPr>
          <w:sz w:val="22"/>
        </w:rPr>
      </w:pPr>
      <w:r>
        <w:rPr>
          <w:sz w:val="22"/>
        </w:rPr>
        <w:t>an</w:t>
      </w:r>
      <w:r>
        <w:rPr>
          <w:spacing w:val="-6"/>
          <w:sz w:val="22"/>
        </w:rPr>
        <w:t> </w:t>
      </w:r>
      <w:r>
        <w:rPr>
          <w:sz w:val="22"/>
        </w:rPr>
        <w:t>increase/extension</w:t>
      </w:r>
      <w:r>
        <w:rPr>
          <w:spacing w:val="-6"/>
          <w:sz w:val="22"/>
        </w:rPr>
        <w:t> </w:t>
      </w:r>
      <w:r>
        <w:rPr>
          <w:sz w:val="22"/>
        </w:rPr>
        <w:t>of</w:t>
      </w:r>
      <w:r>
        <w:rPr>
          <w:spacing w:val="-6"/>
          <w:sz w:val="22"/>
        </w:rPr>
        <w:t> </w:t>
      </w:r>
      <w:r>
        <w:rPr>
          <w:sz w:val="22"/>
        </w:rPr>
        <w:t>an</w:t>
      </w:r>
      <w:r>
        <w:rPr>
          <w:spacing w:val="-6"/>
          <w:sz w:val="22"/>
        </w:rPr>
        <w:t> </w:t>
      </w:r>
      <w:r>
        <w:rPr>
          <w:sz w:val="22"/>
        </w:rPr>
        <w:t>active</w:t>
      </w:r>
      <w:r>
        <w:rPr>
          <w:spacing w:val="-6"/>
          <w:sz w:val="22"/>
        </w:rPr>
        <w:t> </w:t>
      </w:r>
      <w:r>
        <w:rPr>
          <w:spacing w:val="-2"/>
          <w:sz w:val="22"/>
        </w:rPr>
        <w:t>award,</w:t>
      </w:r>
    </w:p>
    <w:p>
      <w:pPr>
        <w:pStyle w:val="BodyText"/>
        <w:spacing w:before="240"/>
        <w:ind w:right="358"/>
        <w:jc w:val="both"/>
      </w:pPr>
      <w:r>
        <w:rPr/>
        <w:t>to start or continue work on a project prior to receipt of formal notice of award, agreement or modification/extension from the sponsor. Backstopping sources require department and/or dean</w:t>
      </w:r>
      <w:r>
        <w:rPr>
          <w:spacing w:val="-5"/>
        </w:rPr>
        <w:t> </w:t>
      </w:r>
      <w:r>
        <w:rPr/>
        <w:t>approval in the suggested format provided by OSP on the </w:t>
      </w:r>
      <w:hyperlink r:id="rId6">
        <w:r>
          <w:rPr>
            <w:color w:val="1154CC"/>
            <w:u w:val="thick" w:color="1154CC"/>
          </w:rPr>
          <w:t>Request Advance Account webpage</w:t>
        </w:r>
      </w:hyperlink>
      <w:r>
        <w:rPr>
          <w:u w:val="none"/>
        </w:rPr>
        <w:t>. OSP reserves the right to verify the source and not to process the advance, should backstopping sources not have enough funds available.</w:t>
      </w:r>
      <w:r>
        <w:rPr>
          <w:spacing w:val="40"/>
          <w:u w:val="none"/>
        </w:rPr>
        <w:t> </w:t>
      </w:r>
      <w:r>
        <w:rPr>
          <w:u w:val="none"/>
        </w:rPr>
        <w:t>When an At-Risk/Advance Award is backstopped, the PI’s department and/or college assumes responsibility for all expenditures</w:t>
      </w:r>
      <w:r>
        <w:rPr>
          <w:spacing w:val="-3"/>
          <w:u w:val="none"/>
        </w:rPr>
        <w:t> </w:t>
      </w:r>
      <w:r>
        <w:rPr>
          <w:u w:val="none"/>
        </w:rPr>
        <w:t>if</w:t>
      </w:r>
      <w:r>
        <w:rPr>
          <w:spacing w:val="-3"/>
          <w:u w:val="none"/>
        </w:rPr>
        <w:t> </w:t>
      </w:r>
      <w:r>
        <w:rPr>
          <w:u w:val="none"/>
        </w:rPr>
        <w:t>the</w:t>
      </w:r>
      <w:r>
        <w:rPr>
          <w:spacing w:val="-3"/>
          <w:u w:val="none"/>
        </w:rPr>
        <w:t> </w:t>
      </w:r>
      <w:r>
        <w:rPr>
          <w:u w:val="none"/>
        </w:rPr>
        <w:t>sponsored</w:t>
      </w:r>
      <w:r>
        <w:rPr>
          <w:spacing w:val="-3"/>
          <w:u w:val="none"/>
        </w:rPr>
        <w:t> </w:t>
      </w:r>
      <w:r>
        <w:rPr>
          <w:u w:val="none"/>
        </w:rPr>
        <w:t>award</w:t>
      </w:r>
      <w:r>
        <w:rPr>
          <w:spacing w:val="-3"/>
          <w:u w:val="none"/>
        </w:rPr>
        <w:t> </w:t>
      </w:r>
      <w:r>
        <w:rPr>
          <w:u w:val="none"/>
        </w:rPr>
        <w:t>is</w:t>
      </w:r>
      <w:r>
        <w:rPr>
          <w:spacing w:val="-3"/>
          <w:u w:val="none"/>
        </w:rPr>
        <w:t> </w:t>
      </w:r>
      <w:r>
        <w:rPr>
          <w:u w:val="none"/>
        </w:rPr>
        <w:t>not</w:t>
      </w:r>
      <w:r>
        <w:rPr>
          <w:spacing w:val="-3"/>
          <w:u w:val="none"/>
        </w:rPr>
        <w:t> </w:t>
      </w:r>
      <w:r>
        <w:rPr>
          <w:u w:val="none"/>
        </w:rPr>
        <w:t>made,</w:t>
      </w:r>
      <w:r>
        <w:rPr>
          <w:spacing w:val="-3"/>
          <w:u w:val="none"/>
        </w:rPr>
        <w:t> </w:t>
      </w:r>
      <w:r>
        <w:rPr>
          <w:u w:val="none"/>
        </w:rPr>
        <w:t>using</w:t>
      </w:r>
      <w:r>
        <w:rPr>
          <w:spacing w:val="-3"/>
          <w:u w:val="none"/>
        </w:rPr>
        <w:t> </w:t>
      </w:r>
      <w:r>
        <w:rPr>
          <w:u w:val="none"/>
        </w:rPr>
        <w:t>the</w:t>
      </w:r>
      <w:r>
        <w:rPr>
          <w:spacing w:val="-3"/>
          <w:u w:val="none"/>
        </w:rPr>
        <w:t> </w:t>
      </w:r>
      <w:r>
        <w:rPr>
          <w:u w:val="none"/>
        </w:rPr>
        <w:t>backstop</w:t>
      </w:r>
      <w:r>
        <w:rPr>
          <w:spacing w:val="-3"/>
          <w:u w:val="none"/>
        </w:rPr>
        <w:t> </w:t>
      </w:r>
      <w:r>
        <w:rPr>
          <w:u w:val="none"/>
        </w:rPr>
        <w:t>source. Note</w:t>
      </w:r>
      <w:r>
        <w:rPr>
          <w:spacing w:val="-3"/>
          <w:u w:val="none"/>
        </w:rPr>
        <w:t> </w:t>
      </w:r>
      <w:r>
        <w:rPr>
          <w:u w:val="none"/>
        </w:rPr>
        <w:t>that</w:t>
      </w:r>
      <w:r>
        <w:rPr>
          <w:spacing w:val="-3"/>
          <w:u w:val="none"/>
        </w:rPr>
        <w:t> </w:t>
      </w:r>
      <w:r>
        <w:rPr>
          <w:u w:val="none"/>
        </w:rPr>
        <w:t>backstop</w:t>
      </w:r>
      <w:r>
        <w:rPr>
          <w:spacing w:val="-3"/>
          <w:u w:val="none"/>
        </w:rPr>
        <w:t> </w:t>
      </w:r>
      <w:r>
        <w:rPr>
          <w:u w:val="none"/>
        </w:rPr>
        <w:t>funds</w:t>
      </w:r>
      <w:r>
        <w:rPr>
          <w:spacing w:val="-3"/>
          <w:u w:val="none"/>
        </w:rPr>
        <w:t> </w:t>
      </w:r>
      <w:r>
        <w:rPr>
          <w:u w:val="none"/>
        </w:rPr>
        <w:t>are</w:t>
      </w:r>
      <w:r>
        <w:rPr>
          <w:spacing w:val="-3"/>
          <w:u w:val="none"/>
        </w:rPr>
        <w:t> </w:t>
      </w:r>
      <w:r>
        <w:rPr>
          <w:u w:val="none"/>
        </w:rPr>
        <w:t>only</w:t>
      </w:r>
      <w:r>
        <w:rPr>
          <w:spacing w:val="-3"/>
          <w:u w:val="none"/>
        </w:rPr>
        <w:t> </w:t>
      </w:r>
      <w:r>
        <w:rPr>
          <w:u w:val="none"/>
        </w:rPr>
        <w:t>utilized</w:t>
      </w:r>
      <w:r>
        <w:rPr>
          <w:spacing w:val="-3"/>
          <w:u w:val="none"/>
        </w:rPr>
        <w:t> </w:t>
      </w:r>
      <w:r>
        <w:rPr>
          <w:u w:val="none"/>
        </w:rPr>
        <w:t>when</w:t>
      </w:r>
      <w:r>
        <w:rPr>
          <w:spacing w:val="-3"/>
          <w:u w:val="none"/>
        </w:rPr>
        <w:t> </w:t>
      </w:r>
      <w:r>
        <w:rPr>
          <w:u w:val="none"/>
        </w:rPr>
        <w:t>the</w:t>
      </w:r>
      <w:r>
        <w:rPr>
          <w:spacing w:val="-3"/>
          <w:u w:val="none"/>
        </w:rPr>
        <w:t> </w:t>
      </w:r>
      <w:r>
        <w:rPr>
          <w:u w:val="none"/>
        </w:rPr>
        <w:t>anticipated</w:t>
      </w:r>
      <w:r>
        <w:rPr>
          <w:spacing w:val="-3"/>
          <w:u w:val="none"/>
        </w:rPr>
        <w:t> </w:t>
      </w:r>
      <w:r>
        <w:rPr>
          <w:u w:val="none"/>
        </w:rPr>
        <w:t>sponsored</w:t>
      </w:r>
      <w:r>
        <w:rPr>
          <w:spacing w:val="-3"/>
          <w:u w:val="none"/>
        </w:rPr>
        <w:t> </w:t>
      </w:r>
      <w:r>
        <w:rPr>
          <w:u w:val="none"/>
        </w:rPr>
        <w:t>award</w:t>
      </w:r>
      <w:r>
        <w:rPr>
          <w:spacing w:val="-3"/>
          <w:u w:val="none"/>
        </w:rPr>
        <w:t> </w:t>
      </w:r>
      <w:r>
        <w:rPr>
          <w:u w:val="none"/>
        </w:rPr>
        <w:t>does</w:t>
      </w:r>
      <w:r>
        <w:rPr>
          <w:spacing w:val="-3"/>
          <w:u w:val="none"/>
        </w:rPr>
        <w:t> </w:t>
      </w:r>
      <w:r>
        <w:rPr>
          <w:u w:val="none"/>
        </w:rPr>
        <w:t>not</w:t>
      </w:r>
      <w:r>
        <w:rPr>
          <w:spacing w:val="-3"/>
          <w:u w:val="none"/>
        </w:rPr>
        <w:t> </w:t>
      </w:r>
      <w:r>
        <w:rPr>
          <w:u w:val="none"/>
        </w:rPr>
        <w:t>come</w:t>
      </w:r>
      <w:r>
        <w:rPr>
          <w:spacing w:val="-3"/>
          <w:u w:val="none"/>
        </w:rPr>
        <w:t> </w:t>
      </w:r>
      <w:r>
        <w:rPr>
          <w:u w:val="none"/>
        </w:rPr>
        <w:t>to</w:t>
      </w:r>
      <w:r>
        <w:rPr>
          <w:spacing w:val="-3"/>
          <w:u w:val="none"/>
        </w:rPr>
        <w:t> </w:t>
      </w:r>
      <w:r>
        <w:rPr>
          <w:u w:val="none"/>
        </w:rPr>
        <w:t>fruition or when contracted payments are not received on an existing advance.</w:t>
      </w:r>
    </w:p>
    <w:p>
      <w:pPr>
        <w:pStyle w:val="BodyText"/>
        <w:spacing w:before="240"/>
        <w:ind w:right="370"/>
        <w:jc w:val="both"/>
      </w:pPr>
      <w:r>
        <w:rPr/>
        <w:t>The most common backstopping sources can be a non sponsored RF account, departmental fixed price balance awards, or Stony Brook Foundation start up accounts.</w:t>
      </w:r>
    </w:p>
    <w:p>
      <w:pPr>
        <w:pStyle w:val="Heading1"/>
        <w:spacing w:before="220"/>
      </w:pPr>
      <w:r>
        <w:rPr>
          <w:color w:val="0A5394"/>
        </w:rPr>
        <w:t>Requesting</w:t>
      </w:r>
      <w:r>
        <w:rPr>
          <w:color w:val="0A5394"/>
          <w:spacing w:val="-6"/>
        </w:rPr>
        <w:t> </w:t>
      </w:r>
      <w:r>
        <w:rPr>
          <w:color w:val="0A5394"/>
        </w:rPr>
        <w:t>a</w:t>
      </w:r>
      <w:r>
        <w:rPr>
          <w:color w:val="0A5394"/>
          <w:spacing w:val="-5"/>
        </w:rPr>
        <w:t> </w:t>
      </w:r>
      <w:r>
        <w:rPr>
          <w:color w:val="0A5394"/>
        </w:rPr>
        <w:t>new</w:t>
      </w:r>
      <w:r>
        <w:rPr>
          <w:color w:val="0A5394"/>
          <w:spacing w:val="-5"/>
        </w:rPr>
        <w:t> </w:t>
      </w:r>
      <w:r>
        <w:rPr>
          <w:color w:val="0A5394"/>
        </w:rPr>
        <w:t>advance</w:t>
      </w:r>
      <w:r>
        <w:rPr>
          <w:color w:val="0A5394"/>
          <w:spacing w:val="-5"/>
        </w:rPr>
        <w:t> </w:t>
      </w:r>
      <w:r>
        <w:rPr>
          <w:color w:val="0A5394"/>
          <w:spacing w:val="-2"/>
        </w:rPr>
        <w:t>account</w:t>
      </w:r>
    </w:p>
    <w:p>
      <w:pPr>
        <w:pStyle w:val="BodyText"/>
        <w:spacing w:before="240"/>
        <w:ind w:right="360"/>
        <w:jc w:val="both"/>
      </w:pPr>
      <w:r>
        <w:rPr/>
        <w:t>The PI or departmental administrator initiates an advance request by filling out the form in the format provided by OSP on the </w:t>
      </w:r>
      <w:hyperlink r:id="rId6">
        <w:r>
          <w:rPr>
            <w:color w:val="1154CC"/>
            <w:u w:val="thick" w:color="1154CC"/>
          </w:rPr>
          <w:t>Request Advance Account webpage</w:t>
        </w:r>
      </w:hyperlink>
      <w:r>
        <w:rPr>
          <w:u w:val="none"/>
        </w:rPr>
        <w:t>, and forward it to </w:t>
      </w:r>
      <w:hyperlink r:id="rId7">
        <w:r>
          <w:rPr>
            <w:u w:val="none"/>
          </w:rPr>
          <w:t>OSP@stonybrook.edu.</w:t>
        </w:r>
      </w:hyperlink>
      <w:r>
        <w:rPr>
          <w:u w:val="none"/>
        </w:rPr>
        <w:t> Wet signatures are not required for the form, electronic signature or email approval is accepted.</w:t>
      </w:r>
    </w:p>
    <w:p>
      <w:pPr>
        <w:pStyle w:val="BodyText"/>
        <w:spacing w:before="240"/>
        <w:ind w:right="361"/>
        <w:jc w:val="both"/>
      </w:pPr>
      <w:r>
        <w:rPr/>
        <w:t>The myResearch Grants or Agreements process must be completed for the new proposal, and all regulatory requirements (e.g. IRB, IACUC, fCOI etc.) must be satisfied. Once</w:t>
      </w:r>
      <w:r>
        <w:rPr>
          <w:spacing w:val="-3"/>
        </w:rPr>
        <w:t> </w:t>
      </w:r>
      <w:r>
        <w:rPr/>
        <w:t>the</w:t>
      </w:r>
      <w:r>
        <w:rPr>
          <w:spacing w:val="-3"/>
        </w:rPr>
        <w:t> </w:t>
      </w:r>
      <w:r>
        <w:rPr/>
        <w:t>completed</w:t>
      </w:r>
      <w:r>
        <w:rPr>
          <w:spacing w:val="-3"/>
        </w:rPr>
        <w:t> </w:t>
      </w:r>
      <w:r>
        <w:rPr/>
        <w:t>proposal</w:t>
      </w:r>
      <w:r>
        <w:rPr>
          <w:spacing w:val="-3"/>
        </w:rPr>
        <w:t> </w:t>
      </w:r>
      <w:r>
        <w:rPr/>
        <w:t>in my Research and the advance request is received, OSP will review the request to make sure that it is complete and includes the necessary information, including the actual start date as confirmed by the sponsoring</w:t>
      </w:r>
      <w:r>
        <w:rPr>
          <w:spacing w:val="-4"/>
        </w:rPr>
        <w:t> </w:t>
      </w:r>
      <w:r>
        <w:rPr/>
        <w:t>agency.</w:t>
      </w:r>
      <w:r>
        <w:rPr>
          <w:spacing w:val="-4"/>
        </w:rPr>
        <w:t> </w:t>
      </w:r>
      <w:r>
        <w:rPr/>
        <w:t>Once</w:t>
      </w:r>
      <w:r>
        <w:rPr>
          <w:spacing w:val="-4"/>
        </w:rPr>
        <w:t> </w:t>
      </w:r>
      <w:r>
        <w:rPr/>
        <w:t>the</w:t>
      </w:r>
      <w:r>
        <w:rPr>
          <w:spacing w:val="-4"/>
        </w:rPr>
        <w:t> </w:t>
      </w:r>
      <w:r>
        <w:rPr/>
        <w:t>advance</w:t>
      </w:r>
      <w:r>
        <w:rPr>
          <w:spacing w:val="-4"/>
        </w:rPr>
        <w:t> </w:t>
      </w:r>
      <w:r>
        <w:rPr/>
        <w:t>account</w:t>
      </w:r>
      <w:r>
        <w:rPr>
          <w:spacing w:val="-4"/>
        </w:rPr>
        <w:t> </w:t>
      </w:r>
      <w:r>
        <w:rPr/>
        <w:t>is</w:t>
      </w:r>
      <w:r>
        <w:rPr>
          <w:spacing w:val="-4"/>
        </w:rPr>
        <w:t> </w:t>
      </w:r>
      <w:r>
        <w:rPr/>
        <w:t>established,</w:t>
      </w:r>
      <w:r>
        <w:rPr>
          <w:spacing w:val="-4"/>
        </w:rPr>
        <w:t> </w:t>
      </w:r>
      <w:r>
        <w:rPr/>
        <w:t>generally</w:t>
      </w:r>
      <w:r>
        <w:rPr>
          <w:spacing w:val="-4"/>
        </w:rPr>
        <w:t> </w:t>
      </w:r>
      <w:r>
        <w:rPr/>
        <w:t>within</w:t>
      </w:r>
      <w:r>
        <w:rPr>
          <w:spacing w:val="-4"/>
        </w:rPr>
        <w:t> </w:t>
      </w:r>
      <w:r>
        <w:rPr/>
        <w:t>three</w:t>
      </w:r>
      <w:r>
        <w:rPr>
          <w:spacing w:val="-4"/>
        </w:rPr>
        <w:t> </w:t>
      </w:r>
      <w:r>
        <w:rPr/>
        <w:t>(3)</w:t>
      </w:r>
      <w:r>
        <w:rPr>
          <w:spacing w:val="-4"/>
        </w:rPr>
        <w:t> </w:t>
      </w:r>
      <w:r>
        <w:rPr/>
        <w:t>to</w:t>
      </w:r>
      <w:r>
        <w:rPr>
          <w:spacing w:val="-4"/>
        </w:rPr>
        <w:t> </w:t>
      </w:r>
      <w:r>
        <w:rPr/>
        <w:t>five</w:t>
      </w:r>
      <w:r>
        <w:rPr>
          <w:spacing w:val="-4"/>
        </w:rPr>
        <w:t> </w:t>
      </w:r>
      <w:r>
        <w:rPr/>
        <w:t>(5)</w:t>
      </w:r>
      <w:r>
        <w:rPr>
          <w:spacing w:val="-4"/>
        </w:rPr>
        <w:t> </w:t>
      </w:r>
      <w:r>
        <w:rPr/>
        <w:t>business days</w:t>
      </w:r>
      <w:r>
        <w:rPr>
          <w:spacing w:val="-3"/>
        </w:rPr>
        <w:t> </w:t>
      </w:r>
      <w:r>
        <w:rPr/>
        <w:t>from</w:t>
      </w:r>
      <w:r>
        <w:rPr>
          <w:spacing w:val="-3"/>
        </w:rPr>
        <w:t> </w:t>
      </w:r>
      <w:r>
        <w:rPr/>
        <w:t>the</w:t>
      </w:r>
      <w:r>
        <w:rPr>
          <w:spacing w:val="-3"/>
        </w:rPr>
        <w:t> </w:t>
      </w:r>
      <w:r>
        <w:rPr/>
        <w:t>receipt</w:t>
      </w:r>
      <w:r>
        <w:rPr>
          <w:spacing w:val="-3"/>
        </w:rPr>
        <w:t> </w:t>
      </w:r>
      <w:r>
        <w:rPr/>
        <w:t>of</w:t>
      </w:r>
      <w:r>
        <w:rPr>
          <w:spacing w:val="-3"/>
        </w:rPr>
        <w:t> </w:t>
      </w:r>
      <w:r>
        <w:rPr/>
        <w:t>a</w:t>
      </w:r>
      <w:r>
        <w:rPr>
          <w:spacing w:val="-3"/>
        </w:rPr>
        <w:t> </w:t>
      </w:r>
      <w:r>
        <w:rPr/>
        <w:t>completed</w:t>
      </w:r>
      <w:r>
        <w:rPr>
          <w:spacing w:val="-3"/>
        </w:rPr>
        <w:t> </w:t>
      </w:r>
      <w:r>
        <w:rPr/>
        <w:t>request,</w:t>
      </w:r>
      <w:r>
        <w:rPr>
          <w:spacing w:val="-3"/>
        </w:rPr>
        <w:t> </w:t>
      </w:r>
      <w:r>
        <w:rPr/>
        <w:t>OSP/AEU</w:t>
      </w:r>
      <w:r>
        <w:rPr>
          <w:spacing w:val="-3"/>
        </w:rPr>
        <w:t> </w:t>
      </w:r>
      <w:r>
        <w:rPr/>
        <w:t>will</w:t>
      </w:r>
      <w:r>
        <w:rPr>
          <w:spacing w:val="-3"/>
        </w:rPr>
        <w:t> </w:t>
      </w:r>
      <w:r>
        <w:rPr/>
        <w:t>notify</w:t>
      </w:r>
      <w:r>
        <w:rPr>
          <w:spacing w:val="-3"/>
        </w:rPr>
        <w:t> </w:t>
      </w:r>
      <w:r>
        <w:rPr/>
        <w:t>the</w:t>
      </w:r>
      <w:r>
        <w:rPr>
          <w:spacing w:val="-3"/>
        </w:rPr>
        <w:t> </w:t>
      </w:r>
      <w:r>
        <w:rPr/>
        <w:t>PI.</w:t>
      </w:r>
      <w:r>
        <w:rPr>
          <w:spacing w:val="-3"/>
        </w:rPr>
        <w:t> </w:t>
      </w:r>
      <w:r>
        <w:rPr/>
        <w:t>Upon</w:t>
      </w:r>
      <w:r>
        <w:rPr>
          <w:spacing w:val="-3"/>
        </w:rPr>
        <w:t> </w:t>
      </w:r>
      <w:r>
        <w:rPr/>
        <w:t>acceptance</w:t>
      </w:r>
      <w:r>
        <w:rPr>
          <w:spacing w:val="-3"/>
        </w:rPr>
        <w:t> </w:t>
      </w:r>
      <w:r>
        <w:rPr/>
        <w:t>of</w:t>
      </w:r>
      <w:r>
        <w:rPr>
          <w:spacing w:val="-3"/>
        </w:rPr>
        <w:t> </w:t>
      </w:r>
      <w:r>
        <w:rPr/>
        <w:t>the</w:t>
      </w:r>
      <w:r>
        <w:rPr>
          <w:spacing w:val="-3"/>
        </w:rPr>
        <w:t> </w:t>
      </w:r>
      <w:r>
        <w:rPr/>
        <w:t>official notice of award, the Oracle account will be removed from advance/at-risk account status.</w:t>
      </w:r>
    </w:p>
    <w:p>
      <w:pPr>
        <w:pStyle w:val="BodyText"/>
        <w:spacing w:line="276" w:lineRule="auto" w:before="240"/>
        <w:ind w:right="362"/>
        <w:jc w:val="both"/>
      </w:pPr>
      <w:r>
        <w:rPr/>
        <w:t>Note: Pre-award costs are allowable under many federal grants allowing the institution to incur certain costs up</w:t>
      </w:r>
      <w:r>
        <w:rPr>
          <w:spacing w:val="-2"/>
        </w:rPr>
        <w:t> </w:t>
      </w:r>
      <w:r>
        <w:rPr/>
        <w:t>to</w:t>
      </w:r>
      <w:r>
        <w:rPr>
          <w:spacing w:val="-2"/>
        </w:rPr>
        <w:t> </w:t>
      </w:r>
      <w:r>
        <w:rPr/>
        <w:t>90</w:t>
      </w:r>
      <w:r>
        <w:rPr>
          <w:spacing w:val="-2"/>
        </w:rPr>
        <w:t> </w:t>
      </w:r>
      <w:r>
        <w:rPr/>
        <w:t>days</w:t>
      </w:r>
      <w:r>
        <w:rPr>
          <w:spacing w:val="-2"/>
        </w:rPr>
        <w:t> </w:t>
      </w:r>
      <w:r>
        <w:rPr/>
        <w:t>in</w:t>
      </w:r>
      <w:r>
        <w:rPr>
          <w:spacing w:val="-2"/>
        </w:rPr>
        <w:t> </w:t>
      </w:r>
      <w:r>
        <w:rPr/>
        <w:t>advance</w:t>
      </w:r>
      <w:r>
        <w:rPr>
          <w:spacing w:val="-2"/>
        </w:rPr>
        <w:t> </w:t>
      </w:r>
      <w:r>
        <w:rPr/>
        <w:t>of</w:t>
      </w:r>
      <w:r>
        <w:rPr>
          <w:spacing w:val="-2"/>
        </w:rPr>
        <w:t> </w:t>
      </w:r>
      <w:r>
        <w:rPr/>
        <w:t>the</w:t>
      </w:r>
      <w:r>
        <w:rPr>
          <w:spacing w:val="-2"/>
        </w:rPr>
        <w:t> </w:t>
      </w:r>
      <w:r>
        <w:rPr/>
        <w:t>actual</w:t>
      </w:r>
      <w:r>
        <w:rPr>
          <w:spacing w:val="-2"/>
        </w:rPr>
        <w:t> </w:t>
      </w:r>
      <w:r>
        <w:rPr/>
        <w:t>award</w:t>
      </w:r>
      <w:r>
        <w:rPr>
          <w:spacing w:val="-2"/>
        </w:rPr>
        <w:t> </w:t>
      </w:r>
      <w:r>
        <w:rPr/>
        <w:t>start</w:t>
      </w:r>
      <w:r>
        <w:rPr>
          <w:spacing w:val="-2"/>
        </w:rPr>
        <w:t> </w:t>
      </w:r>
      <w:r>
        <w:rPr/>
        <w:t>date,</w:t>
      </w:r>
      <w:r>
        <w:rPr>
          <w:spacing w:val="-2"/>
        </w:rPr>
        <w:t> </w:t>
      </w:r>
      <w:r>
        <w:rPr/>
        <w:t>or</w:t>
      </w:r>
      <w:r>
        <w:rPr>
          <w:spacing w:val="-2"/>
        </w:rPr>
        <w:t> </w:t>
      </w:r>
      <w:r>
        <w:rPr/>
        <w:t>in</w:t>
      </w:r>
      <w:r>
        <w:rPr>
          <w:spacing w:val="-2"/>
        </w:rPr>
        <w:t> </w:t>
      </w:r>
      <w:r>
        <w:rPr/>
        <w:t>advance</w:t>
      </w:r>
      <w:r>
        <w:rPr>
          <w:spacing w:val="-2"/>
        </w:rPr>
        <w:t> </w:t>
      </w:r>
      <w:r>
        <w:rPr/>
        <w:t>of</w:t>
      </w:r>
      <w:r>
        <w:rPr>
          <w:spacing w:val="-2"/>
        </w:rPr>
        <w:t> </w:t>
      </w:r>
      <w:r>
        <w:rPr/>
        <w:t>delayed</w:t>
      </w:r>
      <w:r>
        <w:rPr>
          <w:spacing w:val="-2"/>
        </w:rPr>
        <w:t> </w:t>
      </w:r>
      <w:r>
        <w:rPr/>
        <w:t>receipt</w:t>
      </w:r>
      <w:r>
        <w:rPr>
          <w:spacing w:val="-2"/>
        </w:rPr>
        <w:t> </w:t>
      </w:r>
      <w:r>
        <w:rPr/>
        <w:t>of</w:t>
      </w:r>
      <w:r>
        <w:rPr>
          <w:spacing w:val="-2"/>
        </w:rPr>
        <w:t> </w:t>
      </w:r>
      <w:r>
        <w:rPr/>
        <w:t>an</w:t>
      </w:r>
      <w:r>
        <w:rPr>
          <w:spacing w:val="-2"/>
        </w:rPr>
        <w:t> </w:t>
      </w:r>
      <w:r>
        <w:rPr/>
        <w:t>award. In</w:t>
      </w:r>
      <w:r>
        <w:rPr>
          <w:spacing w:val="40"/>
        </w:rPr>
        <w:t> </w:t>
      </w:r>
      <w:r>
        <w:rPr/>
        <w:t>the</w:t>
      </w:r>
      <w:r>
        <w:rPr>
          <w:spacing w:val="40"/>
        </w:rPr>
        <w:t> </w:t>
      </w:r>
      <w:r>
        <w:rPr/>
        <w:t>event</w:t>
      </w:r>
      <w:r>
        <w:rPr>
          <w:spacing w:val="40"/>
        </w:rPr>
        <w:t> </w:t>
      </w:r>
      <w:r>
        <w:rPr/>
        <w:t>that</w:t>
      </w:r>
      <w:r>
        <w:rPr>
          <w:spacing w:val="40"/>
        </w:rPr>
        <w:t> </w:t>
      </w:r>
      <w:r>
        <w:rPr/>
        <w:t>the</w:t>
      </w:r>
      <w:r>
        <w:rPr>
          <w:spacing w:val="40"/>
        </w:rPr>
        <w:t> </w:t>
      </w:r>
      <w:r>
        <w:rPr/>
        <w:t>award</w:t>
      </w:r>
      <w:r>
        <w:rPr>
          <w:spacing w:val="40"/>
        </w:rPr>
        <w:t> </w:t>
      </w:r>
      <w:r>
        <w:rPr/>
        <w:t>is</w:t>
      </w:r>
      <w:r>
        <w:rPr>
          <w:spacing w:val="40"/>
        </w:rPr>
        <w:t> </w:t>
      </w:r>
      <w:r>
        <w:rPr/>
        <w:t>not</w:t>
      </w:r>
      <w:r>
        <w:rPr>
          <w:spacing w:val="40"/>
        </w:rPr>
        <w:t> </w:t>
      </w:r>
      <w:r>
        <w:rPr/>
        <w:t>forthcoming,</w:t>
      </w:r>
      <w:r>
        <w:rPr>
          <w:spacing w:val="40"/>
        </w:rPr>
        <w:t> </w:t>
      </w:r>
      <w:r>
        <w:rPr/>
        <w:t>the</w:t>
      </w:r>
      <w:r>
        <w:rPr>
          <w:spacing w:val="27"/>
        </w:rPr>
        <w:t> </w:t>
      </w:r>
      <w:r>
        <w:rPr/>
        <w:t>department</w:t>
      </w:r>
      <w:r>
        <w:rPr>
          <w:spacing w:val="27"/>
        </w:rPr>
        <w:t> </w:t>
      </w:r>
      <w:r>
        <w:rPr/>
        <w:t>or</w:t>
      </w:r>
      <w:r>
        <w:rPr>
          <w:spacing w:val="27"/>
        </w:rPr>
        <w:t> </w:t>
      </w:r>
      <w:r>
        <w:rPr/>
        <w:t>school</w:t>
      </w:r>
      <w:r>
        <w:rPr>
          <w:spacing w:val="27"/>
        </w:rPr>
        <w:t> </w:t>
      </w:r>
      <w:r>
        <w:rPr/>
        <w:t>will</w:t>
      </w:r>
      <w:r>
        <w:rPr>
          <w:spacing w:val="27"/>
        </w:rPr>
        <w:t> </w:t>
      </w:r>
      <w:r>
        <w:rPr/>
        <w:t>be</w:t>
      </w:r>
      <w:r>
        <w:rPr>
          <w:spacing w:val="27"/>
        </w:rPr>
        <w:t> </w:t>
      </w:r>
      <w:r>
        <w:rPr/>
        <w:t>responsible</w:t>
      </w:r>
      <w:r>
        <w:rPr>
          <w:spacing w:val="27"/>
        </w:rPr>
        <w:t> </w:t>
      </w:r>
      <w:r>
        <w:rPr/>
        <w:t>for</w:t>
      </w:r>
      <w:r>
        <w:rPr>
          <w:spacing w:val="27"/>
        </w:rPr>
        <w:t> </w:t>
      </w:r>
      <w:r>
        <w:rPr/>
        <w:t>any pre-award costs incurred.</w:t>
      </w:r>
    </w:p>
    <w:p>
      <w:pPr>
        <w:pStyle w:val="Heading1"/>
        <w:spacing w:before="240"/>
      </w:pPr>
      <w:r>
        <w:rPr>
          <w:color w:val="0A5394"/>
        </w:rPr>
        <w:t>Requesting</w:t>
      </w:r>
      <w:r>
        <w:rPr>
          <w:color w:val="0A5394"/>
          <w:spacing w:val="-8"/>
        </w:rPr>
        <w:t> </w:t>
      </w:r>
      <w:r>
        <w:rPr>
          <w:color w:val="0A5394"/>
        </w:rPr>
        <w:t>an</w:t>
      </w:r>
      <w:r>
        <w:rPr>
          <w:color w:val="0A5394"/>
          <w:spacing w:val="-5"/>
        </w:rPr>
        <w:t> </w:t>
      </w:r>
      <w:r>
        <w:rPr>
          <w:color w:val="0A5394"/>
        </w:rPr>
        <w:t>advance</w:t>
      </w:r>
      <w:r>
        <w:rPr>
          <w:color w:val="0A5394"/>
          <w:spacing w:val="-5"/>
        </w:rPr>
        <w:t> </w:t>
      </w:r>
      <w:r>
        <w:rPr>
          <w:color w:val="0A5394"/>
        </w:rPr>
        <w:t>on</w:t>
      </w:r>
      <w:r>
        <w:rPr>
          <w:color w:val="0A5394"/>
          <w:spacing w:val="-5"/>
        </w:rPr>
        <w:t> </w:t>
      </w:r>
      <w:r>
        <w:rPr>
          <w:color w:val="0A5394"/>
        </w:rPr>
        <w:t>an</w:t>
      </w:r>
      <w:r>
        <w:rPr>
          <w:color w:val="0A5394"/>
          <w:spacing w:val="-5"/>
        </w:rPr>
        <w:t> </w:t>
      </w:r>
      <w:r>
        <w:rPr>
          <w:color w:val="0A5394"/>
        </w:rPr>
        <w:t>existing</w:t>
      </w:r>
      <w:r>
        <w:rPr>
          <w:color w:val="0A5394"/>
          <w:spacing w:val="-5"/>
        </w:rPr>
        <w:t> </w:t>
      </w:r>
      <w:r>
        <w:rPr>
          <w:color w:val="0A5394"/>
          <w:spacing w:val="-2"/>
        </w:rPr>
        <w:t>account</w:t>
      </w:r>
    </w:p>
    <w:p>
      <w:pPr>
        <w:pStyle w:val="BodyText"/>
        <w:spacing w:before="240"/>
        <w:ind w:right="366"/>
        <w:jc w:val="both"/>
      </w:pPr>
      <w:r>
        <w:rPr/>
        <w:t>The PI or departmental administrator initiates an advance request by filling out the form* in the format provided by OSP on th</w:t>
      </w:r>
      <w:r>
        <w:rPr>
          <w:color w:val="333333"/>
        </w:rPr>
        <w:t>e </w:t>
      </w:r>
      <w:hyperlink r:id="rId6">
        <w:r>
          <w:rPr>
            <w:color w:val="1154CC"/>
            <w:u w:val="thick" w:color="1154CC"/>
          </w:rPr>
          <w:t>Request Advance Account webpage</w:t>
        </w:r>
      </w:hyperlink>
      <w:r>
        <w:rPr>
          <w:u w:val="none"/>
        </w:rPr>
        <w:t>, and forward it to </w:t>
      </w:r>
      <w:hyperlink r:id="rId7">
        <w:r>
          <w:rPr>
            <w:u w:val="none"/>
          </w:rPr>
          <w:t>OSP@stonybrook.edu.</w:t>
        </w:r>
      </w:hyperlink>
      <w:r>
        <w:rPr>
          <w:u w:val="none"/>
        </w:rPr>
        <w:t> Wet signatures are not required for the form, electronic signature or email approval is accepted.</w:t>
      </w:r>
    </w:p>
    <w:p>
      <w:pPr>
        <w:pStyle w:val="BodyText"/>
        <w:spacing w:before="240"/>
        <w:ind w:right="359"/>
        <w:jc w:val="both"/>
      </w:pPr>
      <w:r>
        <w:rPr/>
        <w:t>The myResearch Grants, Awards or Agreements process must be completed for the renewal/continuation/amendment/no cost extension etc., and all regulatory requirements (e.g. IRB, IACUC,</w:t>
      </w:r>
      <w:r>
        <w:rPr>
          <w:spacing w:val="-3"/>
        </w:rPr>
        <w:t> </w:t>
      </w:r>
      <w:r>
        <w:rPr/>
        <w:t>fCOI</w:t>
      </w:r>
      <w:r>
        <w:rPr>
          <w:spacing w:val="-3"/>
        </w:rPr>
        <w:t> </w:t>
      </w:r>
      <w:r>
        <w:rPr/>
        <w:t>etc.)</w:t>
      </w:r>
      <w:r>
        <w:rPr>
          <w:spacing w:val="-3"/>
        </w:rPr>
        <w:t> </w:t>
      </w:r>
      <w:r>
        <w:rPr/>
        <w:t>must</w:t>
      </w:r>
      <w:r>
        <w:rPr>
          <w:spacing w:val="-3"/>
        </w:rPr>
        <w:t> </w:t>
      </w:r>
      <w:r>
        <w:rPr/>
        <w:t>be</w:t>
      </w:r>
      <w:r>
        <w:rPr>
          <w:spacing w:val="-3"/>
        </w:rPr>
        <w:t> </w:t>
      </w:r>
      <w:r>
        <w:rPr/>
        <w:t>satisfied.</w:t>
      </w:r>
      <w:r>
        <w:rPr>
          <w:spacing w:val="-3"/>
        </w:rPr>
        <w:t> </w:t>
      </w:r>
      <w:r>
        <w:rPr/>
        <w:t>An</w:t>
      </w:r>
      <w:r>
        <w:rPr>
          <w:spacing w:val="-3"/>
        </w:rPr>
        <w:t> </w:t>
      </w:r>
      <w:r>
        <w:rPr/>
        <w:t>existing</w:t>
      </w:r>
      <w:r>
        <w:rPr>
          <w:spacing w:val="-3"/>
        </w:rPr>
        <w:t> </w:t>
      </w:r>
      <w:r>
        <w:rPr/>
        <w:t>Oracle</w:t>
      </w:r>
      <w:r>
        <w:rPr>
          <w:spacing w:val="-3"/>
        </w:rPr>
        <w:t> </w:t>
      </w:r>
      <w:r>
        <w:rPr/>
        <w:t>account</w:t>
      </w:r>
      <w:r>
        <w:rPr>
          <w:spacing w:val="-3"/>
        </w:rPr>
        <w:t> </w:t>
      </w:r>
      <w:r>
        <w:rPr/>
        <w:t>may</w:t>
      </w:r>
      <w:r>
        <w:rPr>
          <w:spacing w:val="-3"/>
        </w:rPr>
        <w:t> </w:t>
      </w:r>
      <w:r>
        <w:rPr/>
        <w:t>be</w:t>
      </w:r>
      <w:r>
        <w:rPr>
          <w:spacing w:val="-3"/>
        </w:rPr>
        <w:t> </w:t>
      </w:r>
      <w:r>
        <w:rPr/>
        <w:t>increased</w:t>
      </w:r>
      <w:r>
        <w:rPr>
          <w:spacing w:val="-3"/>
        </w:rPr>
        <w:t> </w:t>
      </w:r>
      <w:r>
        <w:rPr/>
        <w:t>and/or</w:t>
      </w:r>
      <w:r>
        <w:rPr>
          <w:spacing w:val="-3"/>
        </w:rPr>
        <w:t> </w:t>
      </w:r>
      <w:r>
        <w:rPr/>
        <w:t>extended</w:t>
      </w:r>
      <w:r>
        <w:rPr>
          <w:spacing w:val="-3"/>
        </w:rPr>
        <w:t> </w:t>
      </w:r>
      <w:r>
        <w:rPr/>
        <w:t>for</w:t>
      </w:r>
      <w:r>
        <w:rPr>
          <w:spacing w:val="-3"/>
        </w:rPr>
        <w:t> </w:t>
      </w:r>
      <w:r>
        <w:rPr/>
        <w:t>up to</w:t>
      </w:r>
      <w:r>
        <w:rPr>
          <w:spacing w:val="72"/>
        </w:rPr>
        <w:t> </w:t>
      </w:r>
      <w:r>
        <w:rPr/>
        <w:t>90</w:t>
      </w:r>
      <w:r>
        <w:rPr>
          <w:spacing w:val="72"/>
        </w:rPr>
        <w:t> </w:t>
      </w:r>
      <w:r>
        <w:rPr/>
        <w:t>days</w:t>
      </w:r>
      <w:r>
        <w:rPr>
          <w:spacing w:val="72"/>
        </w:rPr>
        <w:t> </w:t>
      </w:r>
      <w:r>
        <w:rPr/>
        <w:t>while</w:t>
      </w:r>
      <w:r>
        <w:rPr>
          <w:spacing w:val="72"/>
        </w:rPr>
        <w:t> </w:t>
      </w:r>
      <w:r>
        <w:rPr/>
        <w:t>awaiting</w:t>
      </w:r>
      <w:r>
        <w:rPr>
          <w:spacing w:val="72"/>
        </w:rPr>
        <w:t> </w:t>
      </w:r>
      <w:r>
        <w:rPr/>
        <w:t>receipt</w:t>
      </w:r>
      <w:r>
        <w:rPr>
          <w:spacing w:val="72"/>
        </w:rPr>
        <w:t> </w:t>
      </w:r>
      <w:r>
        <w:rPr/>
        <w:t>of</w:t>
      </w:r>
      <w:r>
        <w:rPr>
          <w:spacing w:val="72"/>
        </w:rPr>
        <w:t> </w:t>
      </w:r>
      <w:r>
        <w:rPr/>
        <w:t>sponsor</w:t>
      </w:r>
      <w:r>
        <w:rPr>
          <w:spacing w:val="72"/>
        </w:rPr>
        <w:t> </w:t>
      </w:r>
      <w:r>
        <w:rPr/>
        <w:t>notice</w:t>
      </w:r>
      <w:r>
        <w:rPr>
          <w:spacing w:val="57"/>
        </w:rPr>
        <w:t> </w:t>
      </w:r>
      <w:r>
        <w:rPr/>
        <w:t>(e.g.</w:t>
      </w:r>
      <w:r>
        <w:rPr>
          <w:spacing w:val="57"/>
        </w:rPr>
        <w:t> </w:t>
      </w:r>
      <w:r>
        <w:rPr/>
        <w:t>no-cost</w:t>
      </w:r>
      <w:r>
        <w:rPr>
          <w:spacing w:val="57"/>
        </w:rPr>
        <w:t> </w:t>
      </w:r>
      <w:r>
        <w:rPr/>
        <w:t>extension</w:t>
      </w:r>
      <w:r>
        <w:rPr>
          <w:spacing w:val="57"/>
        </w:rPr>
        <w:t> </w:t>
      </w:r>
      <w:r>
        <w:rPr/>
        <w:t>approval,</w:t>
      </w:r>
      <w:r>
        <w:rPr>
          <w:spacing w:val="57"/>
        </w:rPr>
        <w:t> </w:t>
      </w:r>
      <w:r>
        <w:rPr/>
        <w:t>renewal</w:t>
      </w:r>
      <w:r>
        <w:rPr>
          <w:spacing w:val="57"/>
        </w:rPr>
        <w:t> </w:t>
      </w:r>
      <w:r>
        <w:rPr/>
        <w:t>or</w:t>
      </w:r>
    </w:p>
    <w:p>
      <w:pPr>
        <w:pStyle w:val="BodyText"/>
        <w:spacing w:after="0"/>
        <w:jc w:val="both"/>
        <w:sectPr>
          <w:pgSz w:w="12240" w:h="15840"/>
          <w:pgMar w:top="1380" w:bottom="280" w:left="1440" w:right="1080"/>
        </w:sectPr>
      </w:pPr>
    </w:p>
    <w:p>
      <w:pPr>
        <w:pStyle w:val="BodyText"/>
        <w:spacing w:before="80"/>
        <w:ind w:right="366"/>
        <w:jc w:val="both"/>
      </w:pPr>
      <w:r>
        <w:rPr/>
        <w:t>continuation award, amendment). Once the award notice or payment is received from the sponsor, the advance/at risk status is removed and backstopping becomes unnecessary and invalid.</w:t>
      </w:r>
    </w:p>
    <w:p>
      <w:pPr>
        <w:pStyle w:val="BodyText"/>
        <w:spacing w:before="227"/>
      </w:pPr>
    </w:p>
    <w:p>
      <w:pPr>
        <w:pStyle w:val="Heading1"/>
      </w:pPr>
      <w:r>
        <w:rPr>
          <w:color w:val="0A5394"/>
        </w:rPr>
        <w:t>Pending</w:t>
      </w:r>
      <w:r>
        <w:rPr>
          <w:color w:val="0A5394"/>
          <w:spacing w:val="-20"/>
        </w:rPr>
        <w:t> </w:t>
      </w:r>
      <w:r>
        <w:rPr>
          <w:color w:val="0A5394"/>
        </w:rPr>
        <w:t>Sponsor</w:t>
      </w:r>
      <w:r>
        <w:rPr>
          <w:color w:val="0A5394"/>
          <w:spacing w:val="-21"/>
        </w:rPr>
        <w:t> </w:t>
      </w:r>
      <w:r>
        <w:rPr>
          <w:color w:val="0A5394"/>
        </w:rPr>
        <w:t>Action</w:t>
      </w:r>
      <w:r>
        <w:rPr>
          <w:color w:val="0A5394"/>
          <w:spacing w:val="-17"/>
        </w:rPr>
        <w:t> </w:t>
      </w:r>
      <w:r>
        <w:rPr>
          <w:color w:val="0A5394"/>
        </w:rPr>
        <w:t>Award</w:t>
      </w:r>
      <w:r>
        <w:rPr>
          <w:color w:val="0A5394"/>
          <w:spacing w:val="-18"/>
        </w:rPr>
        <w:t> </w:t>
      </w:r>
      <w:r>
        <w:rPr>
          <w:color w:val="0A5394"/>
        </w:rPr>
        <w:t>Extension</w:t>
      </w:r>
      <w:r>
        <w:rPr>
          <w:color w:val="0A5394"/>
          <w:spacing w:val="-15"/>
        </w:rPr>
        <w:t> </w:t>
      </w:r>
      <w:r>
        <w:rPr>
          <w:color w:val="0A5394"/>
          <w:spacing w:val="-2"/>
        </w:rPr>
        <w:t>Procedures</w:t>
      </w:r>
    </w:p>
    <w:p>
      <w:pPr>
        <w:pStyle w:val="BodyText"/>
        <w:spacing w:before="158"/>
        <w:rPr>
          <w:b/>
          <w:sz w:val="28"/>
        </w:rPr>
      </w:pPr>
    </w:p>
    <w:p>
      <w:pPr>
        <w:pStyle w:val="BodyText"/>
        <w:ind w:right="535"/>
        <w:jc w:val="both"/>
      </w:pPr>
      <w:r>
        <w:rPr/>
        <w:t>This</w:t>
      </w:r>
      <w:r>
        <w:rPr>
          <w:spacing w:val="-4"/>
        </w:rPr>
        <w:t> </w:t>
      </w:r>
      <w:r>
        <w:rPr/>
        <w:t>procedure</w:t>
      </w:r>
      <w:r>
        <w:rPr>
          <w:spacing w:val="-4"/>
        </w:rPr>
        <w:t> </w:t>
      </w:r>
      <w:r>
        <w:rPr/>
        <w:t>streamlines</w:t>
      </w:r>
      <w:r>
        <w:rPr>
          <w:spacing w:val="-4"/>
        </w:rPr>
        <w:t> </w:t>
      </w:r>
      <w:r>
        <w:rPr/>
        <w:t>the</w:t>
      </w:r>
      <w:r>
        <w:rPr>
          <w:spacing w:val="-4"/>
        </w:rPr>
        <w:t> </w:t>
      </w:r>
      <w:r>
        <w:rPr/>
        <w:t>administrative</w:t>
      </w:r>
      <w:r>
        <w:rPr>
          <w:spacing w:val="-4"/>
        </w:rPr>
        <w:t> </w:t>
      </w:r>
      <w:r>
        <w:rPr/>
        <w:t>steps</w:t>
      </w:r>
      <w:r>
        <w:rPr>
          <w:spacing w:val="-4"/>
        </w:rPr>
        <w:t> </w:t>
      </w:r>
      <w:r>
        <w:rPr/>
        <w:t>needed</w:t>
      </w:r>
      <w:r>
        <w:rPr>
          <w:spacing w:val="-4"/>
        </w:rPr>
        <w:t> </w:t>
      </w:r>
      <w:r>
        <w:rPr/>
        <w:t>to</w:t>
      </w:r>
      <w:r>
        <w:rPr>
          <w:spacing w:val="-4"/>
        </w:rPr>
        <w:t> </w:t>
      </w:r>
      <w:r>
        <w:rPr/>
        <w:t>process</w:t>
      </w:r>
      <w:r>
        <w:rPr>
          <w:spacing w:val="-4"/>
        </w:rPr>
        <w:t> </w:t>
      </w:r>
      <w:r>
        <w:rPr/>
        <w:t>certain</w:t>
      </w:r>
      <w:r>
        <w:rPr>
          <w:spacing w:val="-4"/>
        </w:rPr>
        <w:t> </w:t>
      </w:r>
      <w:r>
        <w:rPr>
          <w:b/>
        </w:rPr>
        <w:t>award</w:t>
      </w:r>
      <w:r>
        <w:rPr>
          <w:b/>
          <w:spacing w:val="-4"/>
        </w:rPr>
        <w:t> </w:t>
      </w:r>
      <w:r>
        <w:rPr>
          <w:b/>
        </w:rPr>
        <w:t>extensions</w:t>
      </w:r>
      <w:r>
        <w:rPr>
          <w:b/>
          <w:spacing w:val="-4"/>
        </w:rPr>
        <w:t> </w:t>
      </w:r>
      <w:r>
        <w:rPr/>
        <w:t>without increasing</w:t>
      </w:r>
      <w:r>
        <w:rPr>
          <w:spacing w:val="-4"/>
        </w:rPr>
        <w:t> </w:t>
      </w:r>
      <w:r>
        <w:rPr/>
        <w:t>institutional</w:t>
      </w:r>
      <w:r>
        <w:rPr>
          <w:spacing w:val="-4"/>
        </w:rPr>
        <w:t> </w:t>
      </w:r>
      <w:r>
        <w:rPr/>
        <w:t>risk.</w:t>
      </w:r>
      <w:r>
        <w:rPr>
          <w:spacing w:val="-4"/>
        </w:rPr>
        <w:t> </w:t>
      </w:r>
      <w:r>
        <w:rPr/>
        <w:t>Extensions</w:t>
      </w:r>
      <w:r>
        <w:rPr>
          <w:spacing w:val="-4"/>
        </w:rPr>
        <w:t> </w:t>
      </w:r>
      <w:r>
        <w:rPr/>
        <w:t>are</w:t>
      </w:r>
      <w:r>
        <w:rPr>
          <w:spacing w:val="-4"/>
        </w:rPr>
        <w:t> </w:t>
      </w:r>
      <w:r>
        <w:rPr/>
        <w:t>contingent</w:t>
      </w:r>
      <w:r>
        <w:rPr>
          <w:spacing w:val="-4"/>
        </w:rPr>
        <w:t> </w:t>
      </w:r>
      <w:r>
        <w:rPr/>
        <w:t>upon</w:t>
      </w:r>
      <w:r>
        <w:rPr>
          <w:spacing w:val="-4"/>
        </w:rPr>
        <w:t> </w:t>
      </w:r>
      <w:r>
        <w:rPr/>
        <w:t>all</w:t>
      </w:r>
      <w:r>
        <w:rPr>
          <w:spacing w:val="-4"/>
        </w:rPr>
        <w:t> </w:t>
      </w:r>
      <w:r>
        <w:rPr/>
        <w:t>technical</w:t>
      </w:r>
      <w:r>
        <w:rPr>
          <w:spacing w:val="-4"/>
        </w:rPr>
        <w:t> </w:t>
      </w:r>
      <w:r>
        <w:rPr/>
        <w:t>milestones</w:t>
      </w:r>
      <w:r>
        <w:rPr>
          <w:spacing w:val="-4"/>
        </w:rPr>
        <w:t> </w:t>
      </w:r>
      <w:r>
        <w:rPr/>
        <w:t>being</w:t>
      </w:r>
      <w:r>
        <w:rPr>
          <w:spacing w:val="-4"/>
        </w:rPr>
        <w:t> </w:t>
      </w:r>
      <w:r>
        <w:rPr/>
        <w:t>met</w:t>
      </w:r>
      <w:r>
        <w:rPr>
          <w:spacing w:val="-4"/>
        </w:rPr>
        <w:t> </w:t>
      </w:r>
      <w:r>
        <w:rPr/>
        <w:t>and</w:t>
      </w:r>
      <w:r>
        <w:rPr>
          <w:spacing w:val="-4"/>
        </w:rPr>
        <w:t> </w:t>
      </w:r>
      <w:r>
        <w:rPr/>
        <w:t>there are</w:t>
      </w:r>
      <w:r>
        <w:rPr>
          <w:spacing w:val="-2"/>
        </w:rPr>
        <w:t> </w:t>
      </w:r>
      <w:r>
        <w:rPr/>
        <w:t>no</w:t>
      </w:r>
      <w:r>
        <w:rPr>
          <w:spacing w:val="-2"/>
        </w:rPr>
        <w:t> </w:t>
      </w:r>
      <w:r>
        <w:rPr/>
        <w:t>outstanding</w:t>
      </w:r>
      <w:r>
        <w:rPr>
          <w:spacing w:val="-2"/>
        </w:rPr>
        <w:t> </w:t>
      </w:r>
      <w:r>
        <w:rPr/>
        <w:t>deliverables</w:t>
      </w:r>
      <w:r>
        <w:rPr>
          <w:spacing w:val="-2"/>
        </w:rPr>
        <w:t> </w:t>
      </w:r>
      <w:r>
        <w:rPr/>
        <w:t>to</w:t>
      </w:r>
      <w:r>
        <w:rPr>
          <w:spacing w:val="-2"/>
        </w:rPr>
        <w:t> </w:t>
      </w:r>
      <w:r>
        <w:rPr/>
        <w:t>the</w:t>
      </w:r>
      <w:r>
        <w:rPr>
          <w:spacing w:val="-2"/>
        </w:rPr>
        <w:t> </w:t>
      </w:r>
      <w:r>
        <w:rPr/>
        <w:t>sponsor</w:t>
      </w:r>
      <w:r>
        <w:rPr>
          <w:spacing w:val="-2"/>
        </w:rPr>
        <w:t> </w:t>
      </w:r>
      <w:r>
        <w:rPr/>
        <w:t>(e.g.</w:t>
      </w:r>
      <w:r>
        <w:rPr>
          <w:spacing w:val="-2"/>
        </w:rPr>
        <w:t> </w:t>
      </w:r>
      <w:r>
        <w:rPr/>
        <w:t>RPPR,</w:t>
      </w:r>
      <w:r>
        <w:rPr>
          <w:spacing w:val="-2"/>
        </w:rPr>
        <w:t> </w:t>
      </w:r>
      <w:r>
        <w:rPr/>
        <w:t>technical</w:t>
      </w:r>
      <w:r>
        <w:rPr>
          <w:spacing w:val="-2"/>
        </w:rPr>
        <w:t> </w:t>
      </w:r>
      <w:r>
        <w:rPr/>
        <w:t>reporting,</w:t>
      </w:r>
      <w:r>
        <w:rPr>
          <w:spacing w:val="-2"/>
        </w:rPr>
        <w:t> </w:t>
      </w:r>
      <w:r>
        <w:rPr/>
        <w:t>annual</w:t>
      </w:r>
      <w:r>
        <w:rPr>
          <w:spacing w:val="-2"/>
        </w:rPr>
        <w:t> </w:t>
      </w:r>
      <w:r>
        <w:rPr/>
        <w:t>fCOI,</w:t>
      </w:r>
      <w:r>
        <w:rPr>
          <w:spacing w:val="-2"/>
        </w:rPr>
        <w:t> </w:t>
      </w:r>
      <w:r>
        <w:rPr/>
        <w:t>compliance </w:t>
      </w:r>
      <w:r>
        <w:rPr>
          <w:spacing w:val="-2"/>
        </w:rPr>
        <w:t>approvals).</w:t>
      </w:r>
    </w:p>
    <w:p>
      <w:pPr>
        <w:pStyle w:val="BodyText"/>
        <w:spacing w:before="120"/>
      </w:pPr>
    </w:p>
    <w:p>
      <w:pPr>
        <w:pStyle w:val="BodyText"/>
        <w:ind w:right="367"/>
        <w:jc w:val="both"/>
      </w:pPr>
      <w:r>
        <w:rPr>
          <w:color w:val="FF0000"/>
        </w:rPr>
        <w:t>! An extension up to ninety (90) days is generally allowable in between project</w:t>
      </w:r>
      <w:r>
        <w:rPr>
          <w:color w:val="FF0000"/>
          <w:spacing w:val="-3"/>
        </w:rPr>
        <w:t> </w:t>
      </w:r>
      <w:r>
        <w:rPr>
          <w:color w:val="FF0000"/>
        </w:rPr>
        <w:t>budget</w:t>
      </w:r>
      <w:r>
        <w:rPr>
          <w:color w:val="FF0000"/>
          <w:spacing w:val="-3"/>
        </w:rPr>
        <w:t> </w:t>
      </w:r>
      <w:r>
        <w:rPr>
          <w:color w:val="FF0000"/>
        </w:rPr>
        <w:t>periods</w:t>
      </w:r>
      <w:r>
        <w:rPr>
          <w:color w:val="FF0000"/>
          <w:spacing w:val="-3"/>
        </w:rPr>
        <w:t> </w:t>
      </w:r>
      <w:r>
        <w:rPr>
          <w:color w:val="FF0000"/>
        </w:rPr>
        <w:t>when</w:t>
      </w:r>
      <w:r>
        <w:rPr>
          <w:color w:val="FF0000"/>
          <w:spacing w:val="-3"/>
        </w:rPr>
        <w:t> </w:t>
      </w:r>
      <w:r>
        <w:rPr>
          <w:color w:val="FF0000"/>
        </w:rPr>
        <w:t>the terms of the original award commit the sponsor to future years of support for specific funding amounts without the need for additional agency approval (e.g. NIH R01). !</w:t>
      </w:r>
    </w:p>
    <w:p>
      <w:pPr>
        <w:pStyle w:val="BodyText"/>
      </w:pPr>
    </w:p>
    <w:p>
      <w:pPr>
        <w:pStyle w:val="BodyText"/>
        <w:ind w:right="360"/>
        <w:jc w:val="both"/>
      </w:pPr>
      <w:r>
        <w:rPr/>
        <w:t>If an advance is needed on existing awards, the PI or department administrator sends an email to </w:t>
      </w:r>
      <w:hyperlink r:id="rId7">
        <w:r>
          <w:rPr/>
          <w:t>OSP@stonybrook.edu</w:t>
        </w:r>
      </w:hyperlink>
      <w:r>
        <w:rPr/>
        <w:t> requesting the advance for the 90 days period in Oracle for a </w:t>
      </w:r>
      <w:r>
        <w:rPr>
          <w:b/>
          <w:i/>
        </w:rPr>
        <w:t>continuation or</w:t>
      </w:r>
      <w:r>
        <w:rPr>
          <w:b/>
          <w:i/>
        </w:rPr>
        <w:t> supplemental year </w:t>
      </w:r>
      <w:r>
        <w:rPr/>
        <w:t>on a current federal grant and/or NYS awards, when:</w:t>
      </w:r>
    </w:p>
    <w:p>
      <w:pPr>
        <w:pStyle w:val="BodyText"/>
        <w:spacing w:before="160"/>
      </w:pPr>
    </w:p>
    <w:p>
      <w:pPr>
        <w:pStyle w:val="BodyText"/>
        <w:ind w:right="358"/>
        <w:jc w:val="both"/>
      </w:pPr>
      <w:r>
        <w:rPr/>
        <w:t>Active </w:t>
      </w:r>
      <w:r>
        <w:rPr>
          <w:i/>
        </w:rPr>
        <w:t>certifications </w:t>
      </w:r>
      <w:r>
        <w:rPr/>
        <w:t>must be in place or in progress and visible in the appropriate certification system (e.g. IACUC, IRB,</w:t>
      </w:r>
      <w:r>
        <w:rPr>
          <w:spacing w:val="-3"/>
        </w:rPr>
        <w:t> </w:t>
      </w:r>
      <w:r>
        <w:rPr/>
        <w:t>COI).</w:t>
      </w:r>
      <w:r>
        <w:rPr>
          <w:spacing w:val="-3"/>
        </w:rPr>
        <w:t> </w:t>
      </w:r>
      <w:r>
        <w:rPr/>
        <w:t>If</w:t>
      </w:r>
      <w:r>
        <w:rPr>
          <w:spacing w:val="-3"/>
        </w:rPr>
        <w:t> </w:t>
      </w:r>
      <w:r>
        <w:rPr/>
        <w:t>no</w:t>
      </w:r>
      <w:r>
        <w:rPr>
          <w:spacing w:val="-3"/>
        </w:rPr>
        <w:t> </w:t>
      </w:r>
      <w:r>
        <w:rPr/>
        <w:t>evidence</w:t>
      </w:r>
      <w:r>
        <w:rPr>
          <w:spacing w:val="-3"/>
        </w:rPr>
        <w:t> </w:t>
      </w:r>
      <w:r>
        <w:rPr/>
        <w:t>is</w:t>
      </w:r>
      <w:r>
        <w:rPr>
          <w:spacing w:val="-3"/>
        </w:rPr>
        <w:t> </w:t>
      </w:r>
      <w:r>
        <w:rPr/>
        <w:t>tracked</w:t>
      </w:r>
      <w:r>
        <w:rPr>
          <w:spacing w:val="-3"/>
        </w:rPr>
        <w:t> </w:t>
      </w:r>
      <w:r>
        <w:rPr/>
        <w:t>by</w:t>
      </w:r>
      <w:r>
        <w:rPr>
          <w:spacing w:val="-3"/>
        </w:rPr>
        <w:t> </w:t>
      </w:r>
      <w:r>
        <w:rPr/>
        <w:t>OSP</w:t>
      </w:r>
      <w:r>
        <w:rPr>
          <w:spacing w:val="-3"/>
        </w:rPr>
        <w:t> </w:t>
      </w:r>
      <w:r>
        <w:rPr/>
        <w:t>in</w:t>
      </w:r>
      <w:r>
        <w:rPr>
          <w:spacing w:val="-3"/>
        </w:rPr>
        <w:t> </w:t>
      </w:r>
      <w:r>
        <w:rPr/>
        <w:t>the</w:t>
      </w:r>
      <w:r>
        <w:rPr>
          <w:spacing w:val="-3"/>
        </w:rPr>
        <w:t> </w:t>
      </w:r>
      <w:r>
        <w:rPr/>
        <w:t>certification</w:t>
      </w:r>
      <w:r>
        <w:rPr>
          <w:spacing w:val="-3"/>
        </w:rPr>
        <w:t> </w:t>
      </w:r>
      <w:r>
        <w:rPr/>
        <w:t>system,</w:t>
      </w:r>
      <w:r>
        <w:rPr>
          <w:spacing w:val="-3"/>
        </w:rPr>
        <w:t> </w:t>
      </w:r>
      <w:r>
        <w:rPr/>
        <w:t>PI</w:t>
      </w:r>
      <w:r>
        <w:rPr>
          <w:spacing w:val="-3"/>
        </w:rPr>
        <w:t> </w:t>
      </w:r>
      <w:r>
        <w:rPr/>
        <w:t>will</w:t>
      </w:r>
      <w:r>
        <w:rPr>
          <w:spacing w:val="-3"/>
        </w:rPr>
        <w:t> </w:t>
      </w:r>
      <w:r>
        <w:rPr/>
        <w:t>be</w:t>
      </w:r>
      <w:r>
        <w:rPr>
          <w:spacing w:val="-3"/>
        </w:rPr>
        <w:t> </w:t>
      </w:r>
      <w:r>
        <w:rPr/>
        <w:t>informed to contact the Office of Research Compliance.</w:t>
      </w:r>
    </w:p>
    <w:p>
      <w:pPr>
        <w:pStyle w:val="BodyText"/>
        <w:spacing w:before="160"/>
      </w:pPr>
    </w:p>
    <w:p>
      <w:pPr>
        <w:pStyle w:val="BodyText"/>
        <w:ind w:right="359"/>
        <w:jc w:val="both"/>
      </w:pPr>
      <w:r>
        <w:rPr/>
        <w:t>If the sponsor intends to issue a NCE, and documented proof is available, OSP can</w:t>
      </w:r>
      <w:r>
        <w:rPr>
          <w:spacing w:val="-3"/>
        </w:rPr>
        <w:t> </w:t>
      </w:r>
      <w:r>
        <w:rPr/>
        <w:t>extend</w:t>
      </w:r>
      <w:r>
        <w:rPr>
          <w:spacing w:val="-3"/>
        </w:rPr>
        <w:t> </w:t>
      </w:r>
      <w:r>
        <w:rPr/>
        <w:t>the</w:t>
      </w:r>
      <w:r>
        <w:rPr>
          <w:spacing w:val="-3"/>
        </w:rPr>
        <w:t> </w:t>
      </w:r>
      <w:r>
        <w:rPr/>
        <w:t>award</w:t>
      </w:r>
      <w:r>
        <w:rPr>
          <w:spacing w:val="-3"/>
        </w:rPr>
        <w:t> </w:t>
      </w:r>
      <w:r>
        <w:rPr/>
        <w:t>for 90 day pending formal approval from the sponsor. Further extension will not be processed if the</w:t>
      </w:r>
      <w:r>
        <w:rPr>
          <w:spacing w:val="-3"/>
        </w:rPr>
        <w:t> </w:t>
      </w:r>
      <w:r>
        <w:rPr/>
        <w:t>NCE</w:t>
      </w:r>
      <w:r>
        <w:rPr>
          <w:spacing w:val="-3"/>
        </w:rPr>
        <w:t> </w:t>
      </w:r>
      <w:r>
        <w:rPr/>
        <w:t>is not received within 90 days.</w:t>
      </w:r>
    </w:p>
    <w:p>
      <w:pPr>
        <w:pStyle w:val="BodyText"/>
        <w:spacing w:before="160"/>
      </w:pPr>
    </w:p>
    <w:p>
      <w:pPr>
        <w:pStyle w:val="BodyText"/>
        <w:ind w:right="358"/>
        <w:jc w:val="both"/>
      </w:pPr>
      <w:r>
        <w:rPr/>
        <w:t>Whenever feasible, department administrators should identify continuation and supplemental awards which qualify for an advance.</w:t>
      </w:r>
    </w:p>
    <w:p>
      <w:pPr>
        <w:pStyle w:val="BodyText"/>
        <w:spacing w:before="160"/>
      </w:pPr>
    </w:p>
    <w:p>
      <w:pPr>
        <w:pStyle w:val="Heading1"/>
      </w:pPr>
      <w:r>
        <w:rPr>
          <w:color w:val="0A5394"/>
        </w:rPr>
        <w:t>When</w:t>
      </w:r>
      <w:r>
        <w:rPr>
          <w:color w:val="0A5394"/>
          <w:spacing w:val="-10"/>
        </w:rPr>
        <w:t> </w:t>
      </w:r>
      <w:r>
        <w:rPr>
          <w:color w:val="0A5394"/>
        </w:rPr>
        <w:t>should</w:t>
      </w:r>
      <w:r>
        <w:rPr>
          <w:color w:val="0A5394"/>
          <w:spacing w:val="-7"/>
        </w:rPr>
        <w:t> </w:t>
      </w:r>
      <w:r>
        <w:rPr>
          <w:color w:val="0A5394"/>
        </w:rPr>
        <w:t>a</w:t>
      </w:r>
      <w:r>
        <w:rPr>
          <w:color w:val="0A5394"/>
          <w:spacing w:val="-7"/>
        </w:rPr>
        <w:t> </w:t>
      </w:r>
      <w:r>
        <w:rPr>
          <w:color w:val="0A5394"/>
        </w:rPr>
        <w:t>formal</w:t>
      </w:r>
      <w:r>
        <w:rPr>
          <w:color w:val="0A5394"/>
          <w:spacing w:val="-7"/>
        </w:rPr>
        <w:t> </w:t>
      </w:r>
      <w:r>
        <w:rPr>
          <w:color w:val="0A5394"/>
        </w:rPr>
        <w:t>advance</w:t>
      </w:r>
      <w:r>
        <w:rPr>
          <w:color w:val="0A5394"/>
          <w:spacing w:val="-7"/>
        </w:rPr>
        <w:t> </w:t>
      </w:r>
      <w:r>
        <w:rPr>
          <w:color w:val="0A5394"/>
        </w:rPr>
        <w:t>request</w:t>
      </w:r>
      <w:r>
        <w:rPr>
          <w:color w:val="0A5394"/>
          <w:spacing w:val="-7"/>
        </w:rPr>
        <w:t> </w:t>
      </w:r>
      <w:r>
        <w:rPr>
          <w:color w:val="0A5394"/>
        </w:rPr>
        <w:t>be</w:t>
      </w:r>
      <w:r>
        <w:rPr>
          <w:color w:val="0A5394"/>
          <w:spacing w:val="-7"/>
        </w:rPr>
        <w:t> </w:t>
      </w:r>
      <w:r>
        <w:rPr>
          <w:color w:val="0A5394"/>
        </w:rPr>
        <w:t>requested</w:t>
      </w:r>
      <w:r>
        <w:rPr>
          <w:color w:val="0A5394"/>
          <w:spacing w:val="-7"/>
        </w:rPr>
        <w:t> </w:t>
      </w:r>
      <w:r>
        <w:rPr>
          <w:color w:val="0A5394"/>
        </w:rPr>
        <w:t>through</w:t>
      </w:r>
      <w:r>
        <w:rPr>
          <w:color w:val="0A5394"/>
          <w:spacing w:val="-7"/>
        </w:rPr>
        <w:t> </w:t>
      </w:r>
      <w:r>
        <w:rPr>
          <w:color w:val="0A5394"/>
          <w:spacing w:val="-4"/>
        </w:rPr>
        <w:t>OSP?</w:t>
      </w:r>
    </w:p>
    <w:p>
      <w:pPr>
        <w:pStyle w:val="BodyText"/>
        <w:spacing w:before="14"/>
        <w:rPr>
          <w:b/>
          <w:sz w:val="28"/>
        </w:rPr>
      </w:pPr>
    </w:p>
    <w:p>
      <w:pPr>
        <w:pStyle w:val="BodyText"/>
        <w:jc w:val="both"/>
      </w:pPr>
      <w:r>
        <w:rPr/>
        <mc:AlternateContent>
          <mc:Choice Requires="wps">
            <w:drawing>
              <wp:anchor distT="0" distB="0" distL="0" distR="0" allowOverlap="1" layoutInCell="1" locked="0" behindDoc="0" simplePos="0" relativeHeight="15728640">
                <wp:simplePos x="0" y="0"/>
                <wp:positionH relativeFrom="page">
                  <wp:posOffset>2552700</wp:posOffset>
                </wp:positionH>
                <wp:positionV relativeFrom="paragraph">
                  <wp:posOffset>147756</wp:posOffset>
                </wp:positionV>
                <wp:extent cx="254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5400" cy="1270"/>
                        </a:xfrm>
                        <a:custGeom>
                          <a:avLst/>
                          <a:gdLst/>
                          <a:ahLst/>
                          <a:cxnLst/>
                          <a:rect l="l" t="t" r="r" b="b"/>
                          <a:pathLst>
                            <a:path w="25400" h="0">
                              <a:moveTo>
                                <a:pt x="0" y="0"/>
                              </a:moveTo>
                              <a:lnTo>
                                <a:pt x="25400" y="0"/>
                              </a:lnTo>
                            </a:path>
                          </a:pathLst>
                        </a:custGeom>
                        <a:ln w="12700">
                          <a:solidFill>
                            <a:srgbClr val="0070A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01pt,11.634375pt" to="203.000003pt,11.634375pt" stroked="true" strokeweight="1.0pt" strokecolor="#0070ac">
                <v:stroke dashstyle="solid"/>
                <w10:wrap type="none"/>
              </v:line>
            </w:pict>
          </mc:Fallback>
        </mc:AlternateContent>
      </w:r>
      <w:r>
        <w:rPr>
          <w:color w:val="1C1D20"/>
        </w:rPr>
        <w:t>The</w:t>
      </w:r>
      <w:r>
        <w:rPr>
          <w:color w:val="1C1D20"/>
          <w:spacing w:val="-14"/>
        </w:rPr>
        <w:t> </w:t>
      </w:r>
      <w:hyperlink r:id="rId6">
        <w:r>
          <w:rPr>
            <w:color w:val="1154CC"/>
            <w:u w:val="thick" w:color="1154CC"/>
          </w:rPr>
          <w:t>Award</w:t>
        </w:r>
        <w:r>
          <w:rPr>
            <w:color w:val="1154CC"/>
            <w:spacing w:val="-14"/>
            <w:u w:val="thick" w:color="1154CC"/>
          </w:rPr>
          <w:t> </w:t>
        </w:r>
        <w:r>
          <w:rPr>
            <w:color w:val="1154CC"/>
            <w:u w:val="thick" w:color="1154CC"/>
          </w:rPr>
          <w:t>Advance</w:t>
        </w:r>
        <w:r>
          <w:rPr>
            <w:color w:val="1154CC"/>
            <w:spacing w:val="-8"/>
            <w:u w:val="thick" w:color="1154CC"/>
          </w:rPr>
          <w:t> </w:t>
        </w:r>
        <w:r>
          <w:rPr>
            <w:color w:val="1154CC"/>
            <w:u w:val="thick" w:color="1154CC"/>
          </w:rPr>
          <w:t>Request</w:t>
        </w:r>
      </w:hyperlink>
      <w:r>
        <w:rPr>
          <w:color w:val="1154CC"/>
          <w:spacing w:val="4"/>
          <w:u w:val="none"/>
        </w:rPr>
        <w:t> </w:t>
      </w:r>
      <w:r>
        <w:rPr>
          <w:color w:val="1C1D20"/>
          <w:u w:val="none"/>
        </w:rPr>
        <w:t>is</w:t>
      </w:r>
      <w:r>
        <w:rPr>
          <w:color w:val="1C1D20"/>
          <w:spacing w:val="-7"/>
          <w:u w:val="none"/>
        </w:rPr>
        <w:t> </w:t>
      </w:r>
      <w:r>
        <w:rPr>
          <w:color w:val="1C1D20"/>
          <w:u w:val="none"/>
        </w:rPr>
        <w:t>required</w:t>
      </w:r>
      <w:r>
        <w:rPr>
          <w:color w:val="1C1D20"/>
          <w:spacing w:val="-8"/>
          <w:u w:val="none"/>
        </w:rPr>
        <w:t> </w:t>
      </w:r>
      <w:r>
        <w:rPr>
          <w:color w:val="1C1D20"/>
          <w:u w:val="none"/>
        </w:rPr>
        <w:t>(automatic</w:t>
      </w:r>
      <w:r>
        <w:rPr>
          <w:color w:val="1C1D20"/>
          <w:spacing w:val="-7"/>
          <w:u w:val="none"/>
        </w:rPr>
        <w:t> </w:t>
      </w:r>
      <w:r>
        <w:rPr>
          <w:color w:val="1C1D20"/>
          <w:u w:val="none"/>
        </w:rPr>
        <w:t>award</w:t>
      </w:r>
      <w:r>
        <w:rPr>
          <w:color w:val="1C1D20"/>
          <w:spacing w:val="-8"/>
          <w:u w:val="none"/>
        </w:rPr>
        <w:t> </w:t>
      </w:r>
      <w:r>
        <w:rPr>
          <w:color w:val="1C1D20"/>
          <w:u w:val="none"/>
        </w:rPr>
        <w:t>advance</w:t>
      </w:r>
      <w:r>
        <w:rPr>
          <w:color w:val="1C1D20"/>
          <w:spacing w:val="-7"/>
          <w:u w:val="none"/>
        </w:rPr>
        <w:t> </w:t>
      </w:r>
      <w:r>
        <w:rPr>
          <w:color w:val="1C1D20"/>
          <w:u w:val="none"/>
        </w:rPr>
        <w:t>is</w:t>
      </w:r>
      <w:r>
        <w:rPr>
          <w:color w:val="1C1D20"/>
          <w:spacing w:val="-8"/>
          <w:u w:val="none"/>
        </w:rPr>
        <w:t> </w:t>
      </w:r>
      <w:r>
        <w:rPr>
          <w:color w:val="1C1D20"/>
          <w:u w:val="none"/>
        </w:rPr>
        <w:t>not</w:t>
      </w:r>
      <w:r>
        <w:rPr>
          <w:color w:val="1C1D20"/>
          <w:spacing w:val="-7"/>
          <w:u w:val="none"/>
        </w:rPr>
        <w:t> </w:t>
      </w:r>
      <w:r>
        <w:rPr>
          <w:color w:val="1C1D20"/>
          <w:u w:val="none"/>
        </w:rPr>
        <w:t>applicable)</w:t>
      </w:r>
      <w:r>
        <w:rPr>
          <w:color w:val="1C1D20"/>
          <w:spacing w:val="-7"/>
          <w:u w:val="none"/>
        </w:rPr>
        <w:t> </w:t>
      </w:r>
      <w:r>
        <w:rPr>
          <w:color w:val="1C1D20"/>
          <w:spacing w:val="-4"/>
          <w:u w:val="none"/>
        </w:rPr>
        <w:t>for:</w:t>
      </w:r>
    </w:p>
    <w:p>
      <w:pPr>
        <w:pStyle w:val="ListParagraph"/>
        <w:numPr>
          <w:ilvl w:val="0"/>
          <w:numId w:val="4"/>
        </w:numPr>
        <w:tabs>
          <w:tab w:pos="719" w:val="left" w:leader="none"/>
        </w:tabs>
        <w:spacing w:line="240" w:lineRule="auto" w:before="223" w:after="0"/>
        <w:ind w:left="719" w:right="0" w:hanging="359"/>
        <w:jc w:val="left"/>
        <w:rPr>
          <w:rFonts w:ascii="Arial" w:hAnsi="Arial"/>
          <w:color w:val="1C1D20"/>
          <w:sz w:val="22"/>
        </w:rPr>
      </w:pPr>
      <w:r>
        <w:rPr>
          <w:color w:val="1C1D20"/>
          <w:sz w:val="22"/>
        </w:rPr>
        <w:t>New</w:t>
      </w:r>
      <w:r>
        <w:rPr>
          <w:color w:val="1C1D20"/>
          <w:spacing w:val="-3"/>
          <w:sz w:val="22"/>
        </w:rPr>
        <w:t> </w:t>
      </w:r>
      <w:r>
        <w:rPr>
          <w:color w:val="1C1D20"/>
          <w:spacing w:val="-2"/>
          <w:sz w:val="22"/>
        </w:rPr>
        <w:t>awards</w:t>
      </w:r>
    </w:p>
    <w:p>
      <w:pPr>
        <w:pStyle w:val="ListParagraph"/>
        <w:numPr>
          <w:ilvl w:val="0"/>
          <w:numId w:val="4"/>
        </w:numPr>
        <w:tabs>
          <w:tab w:pos="719" w:val="left" w:leader="none"/>
        </w:tabs>
        <w:spacing w:line="240" w:lineRule="auto" w:before="38" w:after="0"/>
        <w:ind w:left="719" w:right="0" w:hanging="359"/>
        <w:jc w:val="left"/>
        <w:rPr>
          <w:rFonts w:ascii="Arial" w:hAnsi="Arial"/>
          <w:color w:val="1C1D20"/>
          <w:sz w:val="22"/>
        </w:rPr>
      </w:pPr>
      <w:r>
        <w:rPr>
          <w:color w:val="1C1D20"/>
          <w:sz w:val="22"/>
        </w:rPr>
        <w:t>Competitive</w:t>
      </w:r>
      <w:r>
        <w:rPr>
          <w:color w:val="1C1D20"/>
          <w:spacing w:val="-9"/>
          <w:sz w:val="22"/>
        </w:rPr>
        <w:t> </w:t>
      </w:r>
      <w:r>
        <w:rPr>
          <w:color w:val="1C1D20"/>
          <w:sz w:val="22"/>
        </w:rPr>
        <w:t>renewal</w:t>
      </w:r>
      <w:r>
        <w:rPr>
          <w:color w:val="1C1D20"/>
          <w:spacing w:val="-9"/>
          <w:sz w:val="22"/>
        </w:rPr>
        <w:t> </w:t>
      </w:r>
      <w:r>
        <w:rPr>
          <w:color w:val="1C1D20"/>
          <w:spacing w:val="-2"/>
          <w:sz w:val="22"/>
        </w:rPr>
        <w:t>periods</w:t>
      </w:r>
    </w:p>
    <w:p>
      <w:pPr>
        <w:pStyle w:val="ListParagraph"/>
        <w:numPr>
          <w:ilvl w:val="0"/>
          <w:numId w:val="4"/>
        </w:numPr>
        <w:tabs>
          <w:tab w:pos="719" w:val="left" w:leader="none"/>
        </w:tabs>
        <w:spacing w:line="240" w:lineRule="auto" w:before="38" w:after="0"/>
        <w:ind w:left="719" w:right="0" w:hanging="359"/>
        <w:jc w:val="left"/>
        <w:rPr>
          <w:rFonts w:ascii="Arial" w:hAnsi="Arial"/>
          <w:color w:val="1C1D20"/>
          <w:sz w:val="22"/>
        </w:rPr>
      </w:pPr>
      <w:r>
        <w:rPr>
          <w:color w:val="1C1D20"/>
          <w:spacing w:val="-2"/>
          <w:sz w:val="22"/>
        </w:rPr>
        <w:t>Transfer-In</w:t>
      </w:r>
      <w:r>
        <w:rPr>
          <w:color w:val="1C1D20"/>
          <w:sz w:val="22"/>
        </w:rPr>
        <w:t> </w:t>
      </w:r>
      <w:r>
        <w:rPr>
          <w:color w:val="1C1D20"/>
          <w:spacing w:val="-2"/>
          <w:sz w:val="22"/>
        </w:rPr>
        <w:t>awards</w:t>
      </w:r>
    </w:p>
    <w:p>
      <w:pPr>
        <w:pStyle w:val="BodyText"/>
        <w:spacing w:before="118"/>
      </w:pPr>
    </w:p>
    <w:p>
      <w:pPr>
        <w:pStyle w:val="Heading1"/>
      </w:pPr>
      <w:r>
        <w:rPr>
          <w:color w:val="0A5394"/>
        </w:rPr>
        <w:t>How</w:t>
      </w:r>
      <w:r>
        <w:rPr>
          <w:color w:val="0A5394"/>
          <w:spacing w:val="-4"/>
        </w:rPr>
        <w:t> </w:t>
      </w:r>
      <w:r>
        <w:rPr>
          <w:color w:val="0A5394"/>
        </w:rPr>
        <w:t>is</w:t>
      </w:r>
      <w:r>
        <w:rPr>
          <w:color w:val="0A5394"/>
          <w:spacing w:val="-3"/>
        </w:rPr>
        <w:t> </w:t>
      </w:r>
      <w:r>
        <w:rPr>
          <w:color w:val="0A5394"/>
        </w:rPr>
        <w:t>an</w:t>
      </w:r>
      <w:r>
        <w:rPr>
          <w:color w:val="0A5394"/>
          <w:spacing w:val="-4"/>
        </w:rPr>
        <w:t> </w:t>
      </w:r>
      <w:r>
        <w:rPr>
          <w:color w:val="0A5394"/>
        </w:rPr>
        <w:t>advance</w:t>
      </w:r>
      <w:r>
        <w:rPr>
          <w:color w:val="0A5394"/>
          <w:spacing w:val="-3"/>
        </w:rPr>
        <w:t> </w:t>
      </w:r>
      <w:r>
        <w:rPr>
          <w:color w:val="0A5394"/>
          <w:spacing w:val="-2"/>
        </w:rPr>
        <w:t>processed?</w:t>
      </w:r>
    </w:p>
    <w:p>
      <w:pPr>
        <w:pStyle w:val="BodyText"/>
        <w:spacing w:before="99"/>
        <w:rPr>
          <w:b/>
          <w:sz w:val="28"/>
        </w:rPr>
      </w:pPr>
    </w:p>
    <w:p>
      <w:pPr>
        <w:pStyle w:val="BodyText"/>
        <w:spacing w:before="1"/>
        <w:jc w:val="both"/>
      </w:pPr>
      <w:r>
        <w:rPr/>
        <w:t>OSP</w:t>
      </w:r>
      <w:r>
        <w:rPr>
          <w:spacing w:val="-15"/>
        </w:rPr>
        <w:t> </w:t>
      </w:r>
      <w:r>
        <w:rPr/>
        <w:t>Specialists</w:t>
      </w:r>
      <w:r>
        <w:rPr>
          <w:spacing w:val="-5"/>
        </w:rPr>
        <w:t> </w:t>
      </w:r>
      <w:r>
        <w:rPr/>
        <w:t>will</w:t>
      </w:r>
      <w:r>
        <w:rPr>
          <w:spacing w:val="-5"/>
        </w:rPr>
        <w:t> </w:t>
      </w:r>
      <w:r>
        <w:rPr/>
        <w:t>verify</w:t>
      </w:r>
      <w:r>
        <w:rPr>
          <w:spacing w:val="-5"/>
        </w:rPr>
        <w:t> </w:t>
      </w:r>
      <w:r>
        <w:rPr/>
        <w:t>that</w:t>
      </w:r>
      <w:r>
        <w:rPr>
          <w:spacing w:val="-5"/>
        </w:rPr>
        <w:t> </w:t>
      </w:r>
      <w:r>
        <w:rPr/>
        <w:t>the</w:t>
      </w:r>
      <w:r>
        <w:rPr>
          <w:spacing w:val="-5"/>
        </w:rPr>
        <w:t> </w:t>
      </w:r>
      <w:r>
        <w:rPr/>
        <w:t>award</w:t>
      </w:r>
      <w:r>
        <w:rPr>
          <w:spacing w:val="-5"/>
        </w:rPr>
        <w:t> </w:t>
      </w:r>
      <w:r>
        <w:rPr/>
        <w:t>meets</w:t>
      </w:r>
      <w:r>
        <w:rPr>
          <w:spacing w:val="-5"/>
        </w:rPr>
        <w:t> </w:t>
      </w:r>
      <w:r>
        <w:rPr/>
        <w:t>the</w:t>
      </w:r>
      <w:r>
        <w:rPr>
          <w:spacing w:val="-5"/>
        </w:rPr>
        <w:t> </w:t>
      </w:r>
      <w:r>
        <w:rPr/>
        <w:t>required</w:t>
      </w:r>
      <w:r>
        <w:rPr>
          <w:spacing w:val="-5"/>
        </w:rPr>
        <w:t> </w:t>
      </w:r>
      <w:r>
        <w:rPr/>
        <w:t>qualifications</w:t>
      </w:r>
      <w:r>
        <w:rPr>
          <w:spacing w:val="-5"/>
        </w:rPr>
        <w:t> </w:t>
      </w:r>
      <w:r>
        <w:rPr/>
        <w:t>and</w:t>
      </w:r>
      <w:r>
        <w:rPr>
          <w:spacing w:val="-5"/>
        </w:rPr>
        <w:t> </w:t>
      </w:r>
      <w:r>
        <w:rPr/>
        <w:t>do</w:t>
      </w:r>
      <w:r>
        <w:rPr>
          <w:spacing w:val="-5"/>
        </w:rPr>
        <w:t> </w:t>
      </w:r>
      <w:r>
        <w:rPr/>
        <w:t>one</w:t>
      </w:r>
      <w:r>
        <w:rPr>
          <w:spacing w:val="-5"/>
        </w:rPr>
        <w:t> </w:t>
      </w:r>
      <w:r>
        <w:rPr/>
        <w:t>of</w:t>
      </w:r>
      <w:r>
        <w:rPr>
          <w:spacing w:val="-5"/>
        </w:rPr>
        <w:t> </w:t>
      </w:r>
      <w:r>
        <w:rPr/>
        <w:t>the</w:t>
      </w:r>
      <w:r>
        <w:rPr>
          <w:spacing w:val="-4"/>
        </w:rPr>
        <w:t> </w:t>
      </w:r>
      <w:r>
        <w:rPr>
          <w:spacing w:val="-2"/>
        </w:rPr>
        <w:t>following:</w:t>
      </w:r>
    </w:p>
    <w:p>
      <w:pPr>
        <w:pStyle w:val="ListParagraph"/>
        <w:numPr>
          <w:ilvl w:val="0"/>
          <w:numId w:val="4"/>
        </w:numPr>
        <w:tabs>
          <w:tab w:pos="720" w:val="left" w:leader="none"/>
        </w:tabs>
        <w:spacing w:line="240" w:lineRule="auto" w:before="240" w:after="0"/>
        <w:ind w:left="720" w:right="358" w:hanging="360"/>
        <w:jc w:val="left"/>
        <w:rPr>
          <w:rFonts w:ascii="Arial" w:hAnsi="Arial"/>
          <w:sz w:val="22"/>
        </w:rPr>
      </w:pPr>
      <w:r>
        <w:rPr>
          <w:sz w:val="22"/>
        </w:rPr>
        <w:t>Establish</w:t>
      </w:r>
      <w:r>
        <w:rPr>
          <w:spacing w:val="26"/>
          <w:sz w:val="22"/>
        </w:rPr>
        <w:t> </w:t>
      </w:r>
      <w:r>
        <w:rPr>
          <w:sz w:val="22"/>
        </w:rPr>
        <w:t>a</w:t>
      </w:r>
      <w:r>
        <w:rPr>
          <w:spacing w:val="26"/>
          <w:sz w:val="22"/>
        </w:rPr>
        <w:t> </w:t>
      </w:r>
      <w:r>
        <w:rPr>
          <w:sz w:val="22"/>
        </w:rPr>
        <w:t>budget/modification</w:t>
      </w:r>
      <w:r>
        <w:rPr>
          <w:spacing w:val="26"/>
          <w:sz w:val="22"/>
        </w:rPr>
        <w:t> </w:t>
      </w:r>
      <w:r>
        <w:rPr>
          <w:sz w:val="22"/>
        </w:rPr>
        <w:t>up</w:t>
      </w:r>
      <w:r>
        <w:rPr>
          <w:spacing w:val="26"/>
          <w:sz w:val="22"/>
        </w:rPr>
        <w:t> </w:t>
      </w:r>
      <w:r>
        <w:rPr>
          <w:sz w:val="22"/>
        </w:rPr>
        <w:t>to</w:t>
      </w:r>
      <w:r>
        <w:rPr>
          <w:spacing w:val="26"/>
          <w:sz w:val="22"/>
        </w:rPr>
        <w:t> </w:t>
      </w:r>
      <w:r>
        <w:rPr>
          <w:sz w:val="22"/>
        </w:rPr>
        <w:t>25% of the expected budget for the period on all awards, and up to 50% on NYS sponsored awards.</w:t>
      </w:r>
    </w:p>
    <w:p>
      <w:pPr>
        <w:pStyle w:val="ListParagraph"/>
        <w:numPr>
          <w:ilvl w:val="0"/>
          <w:numId w:val="4"/>
        </w:numPr>
        <w:tabs>
          <w:tab w:pos="719" w:val="left" w:leader="none"/>
        </w:tabs>
        <w:spacing w:line="240" w:lineRule="auto" w:before="0" w:after="0"/>
        <w:ind w:left="719" w:right="0" w:hanging="359"/>
        <w:jc w:val="left"/>
        <w:rPr>
          <w:rFonts w:ascii="Arial" w:hAnsi="Arial"/>
          <w:sz w:val="22"/>
        </w:rPr>
      </w:pPr>
      <w:r>
        <w:rPr>
          <w:sz w:val="22"/>
        </w:rPr>
        <w:t>Add</w:t>
      </w:r>
      <w:r>
        <w:rPr>
          <w:spacing w:val="-8"/>
          <w:sz w:val="22"/>
        </w:rPr>
        <w:t> </w:t>
      </w:r>
      <w:r>
        <w:rPr>
          <w:sz w:val="22"/>
        </w:rPr>
        <w:t>new</w:t>
      </w:r>
      <w:r>
        <w:rPr>
          <w:spacing w:val="-5"/>
          <w:sz w:val="22"/>
        </w:rPr>
        <w:t> </w:t>
      </w:r>
      <w:r>
        <w:rPr>
          <w:sz w:val="22"/>
        </w:rPr>
        <w:t>activity</w:t>
      </w:r>
      <w:r>
        <w:rPr>
          <w:spacing w:val="-5"/>
          <w:sz w:val="22"/>
        </w:rPr>
        <w:t> </w:t>
      </w:r>
      <w:r>
        <w:rPr>
          <w:sz w:val="22"/>
        </w:rPr>
        <w:t>Period</w:t>
      </w:r>
      <w:r>
        <w:rPr>
          <w:spacing w:val="-5"/>
          <w:sz w:val="22"/>
        </w:rPr>
        <w:t> </w:t>
      </w:r>
      <w:r>
        <w:rPr>
          <w:sz w:val="22"/>
        </w:rPr>
        <w:t>or</w:t>
      </w:r>
      <w:r>
        <w:rPr>
          <w:spacing w:val="-5"/>
          <w:sz w:val="22"/>
        </w:rPr>
        <w:t> </w:t>
      </w:r>
      <w:r>
        <w:rPr>
          <w:sz w:val="22"/>
        </w:rPr>
        <w:t>extend</w:t>
      </w:r>
      <w:r>
        <w:rPr>
          <w:spacing w:val="-5"/>
          <w:sz w:val="22"/>
        </w:rPr>
        <w:t> </w:t>
      </w:r>
      <w:r>
        <w:rPr>
          <w:sz w:val="22"/>
        </w:rPr>
        <w:t>the</w:t>
      </w:r>
      <w:r>
        <w:rPr>
          <w:spacing w:val="-5"/>
          <w:sz w:val="22"/>
        </w:rPr>
        <w:t> </w:t>
      </w:r>
      <w:r>
        <w:rPr>
          <w:sz w:val="22"/>
        </w:rPr>
        <w:t>existing</w:t>
      </w:r>
      <w:r>
        <w:rPr>
          <w:spacing w:val="-5"/>
          <w:sz w:val="22"/>
        </w:rPr>
        <w:t> </w:t>
      </w:r>
      <w:r>
        <w:rPr>
          <w:sz w:val="22"/>
        </w:rPr>
        <w:t>activity</w:t>
      </w:r>
      <w:r>
        <w:rPr>
          <w:spacing w:val="-5"/>
          <w:sz w:val="22"/>
        </w:rPr>
        <w:t> </w:t>
      </w:r>
      <w:r>
        <w:rPr>
          <w:sz w:val="22"/>
        </w:rPr>
        <w:t>Period,</w:t>
      </w:r>
      <w:r>
        <w:rPr>
          <w:spacing w:val="-5"/>
          <w:sz w:val="22"/>
        </w:rPr>
        <w:t> </w:t>
      </w:r>
      <w:r>
        <w:rPr>
          <w:sz w:val="22"/>
        </w:rPr>
        <w:t>as</w:t>
      </w:r>
      <w:r>
        <w:rPr>
          <w:spacing w:val="-5"/>
          <w:sz w:val="22"/>
        </w:rPr>
        <w:t> </w:t>
      </w:r>
      <w:r>
        <w:rPr>
          <w:spacing w:val="-2"/>
          <w:sz w:val="22"/>
        </w:rPr>
        <w:t>appropriate</w:t>
      </w:r>
    </w:p>
    <w:p>
      <w:pPr>
        <w:pStyle w:val="ListParagraph"/>
        <w:spacing w:after="0" w:line="240" w:lineRule="auto"/>
        <w:jc w:val="left"/>
        <w:rPr>
          <w:rFonts w:ascii="Arial" w:hAnsi="Arial"/>
          <w:sz w:val="22"/>
        </w:rPr>
        <w:sectPr>
          <w:pgSz w:w="12240" w:h="15840"/>
          <w:pgMar w:top="1360" w:bottom="280" w:left="1440" w:right="1080"/>
        </w:sectPr>
      </w:pPr>
    </w:p>
    <w:p>
      <w:pPr>
        <w:pStyle w:val="ListParagraph"/>
        <w:numPr>
          <w:ilvl w:val="0"/>
          <w:numId w:val="4"/>
        </w:numPr>
        <w:tabs>
          <w:tab w:pos="720" w:val="left" w:leader="none"/>
        </w:tabs>
        <w:spacing w:line="240" w:lineRule="auto" w:before="80" w:after="0"/>
        <w:ind w:left="720" w:right="366" w:hanging="360"/>
        <w:jc w:val="both"/>
        <w:rPr>
          <w:rFonts w:ascii="Arial" w:hAnsi="Arial"/>
          <w:sz w:val="22"/>
        </w:rPr>
      </w:pPr>
      <w:r>
        <w:rPr>
          <w:sz w:val="22"/>
        </w:rPr>
        <w:t>AEU will send an email notification to the Principal Investigator, Departmental Administrator, with a cc to OSP Specialist and </w:t>
      </w:r>
      <w:hyperlink r:id="rId8">
        <w:r>
          <w:rPr>
            <w:sz w:val="22"/>
          </w:rPr>
          <w:t>ogm@stonybrook.edu,</w:t>
        </w:r>
      </w:hyperlink>
      <w:r>
        <w:rPr>
          <w:sz w:val="22"/>
        </w:rPr>
        <w:t> using the following Advance Award </w:t>
      </w:r>
      <w:r>
        <w:rPr>
          <w:spacing w:val="-2"/>
          <w:sz w:val="22"/>
        </w:rPr>
        <w:t>template:</w:t>
      </w:r>
    </w:p>
    <w:p>
      <w:pPr>
        <w:spacing w:before="80"/>
        <w:ind w:left="0" w:right="0" w:firstLine="0"/>
        <w:jc w:val="both"/>
        <w:rPr>
          <w:i/>
          <w:sz w:val="22"/>
        </w:rPr>
      </w:pPr>
      <w:r>
        <w:rPr>
          <w:i/>
          <w:sz w:val="22"/>
        </w:rPr>
        <w:t>Subject</w:t>
      </w:r>
      <w:r>
        <w:rPr>
          <w:i/>
          <w:spacing w:val="-12"/>
          <w:sz w:val="22"/>
        </w:rPr>
        <w:t> </w:t>
      </w:r>
      <w:r>
        <w:rPr>
          <w:i/>
          <w:sz w:val="22"/>
        </w:rPr>
        <w:t>Line:</w:t>
      </w:r>
      <w:r>
        <w:rPr>
          <w:i/>
          <w:spacing w:val="-14"/>
          <w:sz w:val="22"/>
        </w:rPr>
        <w:t> </w:t>
      </w:r>
      <w:r>
        <w:rPr>
          <w:i/>
          <w:sz w:val="22"/>
        </w:rPr>
        <w:t>ADVANCE;</w:t>
      </w:r>
      <w:r>
        <w:rPr>
          <w:i/>
          <w:spacing w:val="-13"/>
          <w:sz w:val="22"/>
        </w:rPr>
        <w:t> </w:t>
      </w:r>
      <w:r>
        <w:rPr>
          <w:i/>
          <w:sz w:val="22"/>
        </w:rPr>
        <w:t>Award</w:t>
      </w:r>
      <w:r>
        <w:rPr>
          <w:i/>
          <w:spacing w:val="-10"/>
          <w:sz w:val="22"/>
        </w:rPr>
        <w:t> </w:t>
      </w:r>
      <w:r>
        <w:rPr>
          <w:i/>
          <w:sz w:val="22"/>
        </w:rPr>
        <w:t>Number;</w:t>
      </w:r>
      <w:r>
        <w:rPr>
          <w:i/>
          <w:spacing w:val="-9"/>
          <w:sz w:val="22"/>
        </w:rPr>
        <w:t> </w:t>
      </w:r>
      <w:r>
        <w:rPr>
          <w:i/>
          <w:sz w:val="22"/>
        </w:rPr>
        <w:t>PI</w:t>
      </w:r>
      <w:r>
        <w:rPr>
          <w:i/>
          <w:spacing w:val="-10"/>
          <w:sz w:val="22"/>
        </w:rPr>
        <w:t> </w:t>
      </w:r>
      <w:r>
        <w:rPr>
          <w:i/>
          <w:sz w:val="22"/>
        </w:rPr>
        <w:t>Last</w:t>
      </w:r>
      <w:r>
        <w:rPr>
          <w:i/>
          <w:spacing w:val="-10"/>
          <w:sz w:val="22"/>
        </w:rPr>
        <w:t> </w:t>
      </w:r>
      <w:r>
        <w:rPr>
          <w:i/>
          <w:sz w:val="22"/>
        </w:rPr>
        <w:t>name,</w:t>
      </w:r>
      <w:r>
        <w:rPr>
          <w:i/>
          <w:spacing w:val="-10"/>
          <w:sz w:val="22"/>
        </w:rPr>
        <w:t> </w:t>
      </w:r>
      <w:r>
        <w:rPr>
          <w:i/>
          <w:sz w:val="22"/>
        </w:rPr>
        <w:t>First</w:t>
      </w:r>
      <w:r>
        <w:rPr>
          <w:i/>
          <w:spacing w:val="-10"/>
          <w:sz w:val="22"/>
        </w:rPr>
        <w:t> </w:t>
      </w:r>
      <w:r>
        <w:rPr>
          <w:i/>
          <w:sz w:val="22"/>
        </w:rPr>
        <w:t>Initial;</w:t>
      </w:r>
      <w:r>
        <w:rPr>
          <w:i/>
          <w:spacing w:val="-10"/>
          <w:sz w:val="22"/>
        </w:rPr>
        <w:t> </w:t>
      </w:r>
      <w:r>
        <w:rPr>
          <w:i/>
          <w:sz w:val="22"/>
        </w:rPr>
        <w:t>Sponsor;</w:t>
      </w:r>
      <w:r>
        <w:rPr>
          <w:i/>
          <w:spacing w:val="-10"/>
          <w:sz w:val="22"/>
        </w:rPr>
        <w:t> </w:t>
      </w:r>
      <w:r>
        <w:rPr>
          <w:i/>
          <w:sz w:val="22"/>
        </w:rPr>
        <w:t>Reference</w:t>
      </w:r>
      <w:r>
        <w:rPr>
          <w:i/>
          <w:spacing w:val="-9"/>
          <w:sz w:val="22"/>
        </w:rPr>
        <w:t> </w:t>
      </w:r>
      <w:r>
        <w:rPr>
          <w:i/>
          <w:spacing w:val="-2"/>
          <w:sz w:val="22"/>
        </w:rPr>
        <w:t>Number</w:t>
      </w:r>
    </w:p>
    <w:p>
      <w:pPr>
        <w:spacing w:before="240"/>
        <w:ind w:left="0" w:right="358" w:firstLine="0"/>
        <w:jc w:val="both"/>
        <w:rPr>
          <w:i/>
          <w:sz w:val="22"/>
        </w:rPr>
      </w:pPr>
      <w:r>
        <w:rPr>
          <w:i/>
          <w:sz w:val="22"/>
        </w:rPr>
        <w:t>An advance and/or extension has been established for the continuation budget period for your award</w:t>
      </w:r>
      <w:r>
        <w:rPr>
          <w:i/>
          <w:sz w:val="22"/>
        </w:rPr>
        <w:t> [Award Title] from [Sponsor Name] pending the arrival of the fully executed award</w:t>
      </w:r>
      <w:r>
        <w:rPr>
          <w:i/>
          <w:spacing w:val="-7"/>
          <w:sz w:val="22"/>
        </w:rPr>
        <w:t> </w:t>
      </w:r>
      <w:r>
        <w:rPr>
          <w:i/>
          <w:sz w:val="22"/>
        </w:rPr>
        <w:t>agreement.</w:t>
      </w:r>
      <w:r>
        <w:rPr>
          <w:i/>
          <w:spacing w:val="-7"/>
          <w:sz w:val="22"/>
        </w:rPr>
        <w:t> </w:t>
      </w:r>
      <w:r>
        <w:rPr>
          <w:i/>
          <w:sz w:val="22"/>
        </w:rPr>
        <w:t>You</w:t>
      </w:r>
      <w:r>
        <w:rPr>
          <w:i/>
          <w:spacing w:val="-7"/>
          <w:sz w:val="22"/>
        </w:rPr>
        <w:t> </w:t>
      </w:r>
      <w:r>
        <w:rPr>
          <w:i/>
          <w:sz w:val="22"/>
        </w:rPr>
        <w:t>may continue program progress on this award but remember if for some reason the award agreement is not executed by the sponsor under RF/SBU policy, you are responsible for financing all expenses incurred during the advance period from discretionary funds.</w:t>
      </w:r>
    </w:p>
    <w:p>
      <w:pPr>
        <w:spacing w:line="468" w:lineRule="auto" w:before="240"/>
        <w:ind w:left="0" w:right="4490" w:firstLine="0"/>
        <w:jc w:val="left"/>
        <w:rPr>
          <w:i/>
          <w:sz w:val="22"/>
        </w:rPr>
      </w:pPr>
      <w:r>
        <w:rPr>
          <w:i/>
          <w:sz w:val="22"/>
        </w:rPr>
        <w:t>Notification</w:t>
      </w:r>
      <w:r>
        <w:rPr>
          <w:i/>
          <w:spacing w:val="-12"/>
          <w:sz w:val="22"/>
        </w:rPr>
        <w:t> </w:t>
      </w:r>
      <w:r>
        <w:rPr>
          <w:i/>
          <w:sz w:val="22"/>
        </w:rPr>
        <w:t>of</w:t>
      </w:r>
      <w:r>
        <w:rPr>
          <w:i/>
          <w:spacing w:val="-12"/>
          <w:sz w:val="22"/>
        </w:rPr>
        <w:t> </w:t>
      </w:r>
      <w:r>
        <w:rPr>
          <w:i/>
          <w:sz w:val="22"/>
        </w:rPr>
        <w:t>advance</w:t>
      </w:r>
      <w:r>
        <w:rPr>
          <w:i/>
          <w:spacing w:val="-12"/>
          <w:sz w:val="22"/>
        </w:rPr>
        <w:t> </w:t>
      </w:r>
      <w:r>
        <w:rPr>
          <w:i/>
          <w:sz w:val="22"/>
        </w:rPr>
        <w:t>award/project</w:t>
      </w:r>
      <w:r>
        <w:rPr>
          <w:i/>
          <w:spacing w:val="-12"/>
          <w:sz w:val="22"/>
        </w:rPr>
        <w:t> </w:t>
      </w:r>
      <w:r>
        <w:rPr>
          <w:i/>
          <w:sz w:val="22"/>
        </w:rPr>
        <w:t>number:</w:t>
      </w:r>
      <w:r>
        <w:rPr>
          <w:i/>
          <w:spacing w:val="-12"/>
          <w:sz w:val="22"/>
        </w:rPr>
        <w:t> </w:t>
      </w:r>
      <w:r>
        <w:rPr>
          <w:i/>
          <w:sz w:val="22"/>
        </w:rPr>
        <w:t>[A#]</w:t>
      </w:r>
      <w:r>
        <w:rPr>
          <w:i/>
          <w:sz w:val="22"/>
        </w:rPr>
        <w:t> Period: [AP#]</w:t>
      </w:r>
    </w:p>
    <w:p>
      <w:pPr>
        <w:spacing w:line="480" w:lineRule="auto" w:before="0"/>
        <w:ind w:left="0" w:right="2995" w:firstLine="0"/>
        <w:jc w:val="left"/>
        <w:rPr>
          <w:i/>
          <w:sz w:val="22"/>
        </w:rPr>
      </w:pPr>
      <w:r>
        <w:rPr>
          <w:i/>
          <w:sz w:val="22"/>
        </w:rPr>
        <w:t>For</w:t>
      </w:r>
      <w:r>
        <w:rPr>
          <w:i/>
          <w:spacing w:val="-12"/>
          <w:sz w:val="22"/>
        </w:rPr>
        <w:t> </w:t>
      </w:r>
      <w:r>
        <w:rPr>
          <w:i/>
          <w:sz w:val="22"/>
        </w:rPr>
        <w:t>additional</w:t>
      </w:r>
      <w:r>
        <w:rPr>
          <w:i/>
          <w:spacing w:val="-12"/>
          <w:sz w:val="22"/>
        </w:rPr>
        <w:t> </w:t>
      </w:r>
      <w:r>
        <w:rPr>
          <w:i/>
          <w:sz w:val="22"/>
        </w:rPr>
        <w:t>projects,</w:t>
      </w:r>
      <w:r>
        <w:rPr>
          <w:i/>
          <w:spacing w:val="-12"/>
          <w:sz w:val="22"/>
        </w:rPr>
        <w:t> </w:t>
      </w:r>
      <w:r>
        <w:rPr>
          <w:i/>
          <w:sz w:val="22"/>
        </w:rPr>
        <w:t>contact</w:t>
      </w:r>
      <w:r>
        <w:rPr>
          <w:i/>
          <w:spacing w:val="-12"/>
          <w:sz w:val="22"/>
        </w:rPr>
        <w:t> </w:t>
      </w:r>
      <w:hyperlink r:id="rId9">
        <w:r>
          <w:rPr>
            <w:i/>
            <w:sz w:val="22"/>
          </w:rPr>
          <w:t>osp@stonybrook.edu</w:t>
        </w:r>
      </w:hyperlink>
      <w:r>
        <w:rPr>
          <w:i/>
          <w:spacing w:val="-12"/>
          <w:sz w:val="22"/>
        </w:rPr>
        <w:t> </w:t>
      </w:r>
      <w:r>
        <w:rPr>
          <w:i/>
          <w:sz w:val="22"/>
        </w:rPr>
        <w:t>for</w:t>
      </w:r>
      <w:r>
        <w:rPr>
          <w:i/>
          <w:spacing w:val="-12"/>
          <w:sz w:val="22"/>
        </w:rPr>
        <w:t> </w:t>
      </w:r>
      <w:r>
        <w:rPr>
          <w:i/>
          <w:sz w:val="22"/>
        </w:rPr>
        <w:t>processing</w:t>
      </w:r>
      <w:r>
        <w:rPr>
          <w:i/>
          <w:sz w:val="22"/>
        </w:rPr>
        <w:t> </w:t>
      </w:r>
      <w:r>
        <w:rPr>
          <w:i/>
          <w:spacing w:val="-2"/>
          <w:sz w:val="22"/>
        </w:rPr>
        <w:t>Regards,</w:t>
      </w:r>
    </w:p>
    <w:p>
      <w:pPr>
        <w:spacing w:line="240" w:lineRule="exact" w:before="0"/>
        <w:ind w:left="0" w:right="0" w:firstLine="0"/>
        <w:jc w:val="left"/>
        <w:rPr>
          <w:i/>
          <w:sz w:val="22"/>
        </w:rPr>
      </w:pPr>
      <w:r>
        <w:rPr>
          <w:i/>
          <w:sz w:val="22"/>
        </w:rPr>
        <w:t>The</w:t>
      </w:r>
      <w:r>
        <w:rPr>
          <w:i/>
          <w:spacing w:val="-7"/>
          <w:sz w:val="22"/>
        </w:rPr>
        <w:t> </w:t>
      </w:r>
      <w:r>
        <w:rPr>
          <w:i/>
          <w:sz w:val="22"/>
        </w:rPr>
        <w:t>Office</w:t>
      </w:r>
      <w:r>
        <w:rPr>
          <w:i/>
          <w:spacing w:val="-7"/>
          <w:sz w:val="22"/>
        </w:rPr>
        <w:t> </w:t>
      </w:r>
      <w:r>
        <w:rPr>
          <w:i/>
          <w:sz w:val="22"/>
        </w:rPr>
        <w:t>of</w:t>
      </w:r>
      <w:r>
        <w:rPr>
          <w:i/>
          <w:spacing w:val="-7"/>
          <w:sz w:val="22"/>
        </w:rPr>
        <w:t> </w:t>
      </w:r>
      <w:r>
        <w:rPr>
          <w:i/>
          <w:sz w:val="22"/>
        </w:rPr>
        <w:t>Sponsored</w:t>
      </w:r>
      <w:r>
        <w:rPr>
          <w:i/>
          <w:spacing w:val="-7"/>
          <w:sz w:val="22"/>
        </w:rPr>
        <w:t> </w:t>
      </w:r>
      <w:r>
        <w:rPr>
          <w:i/>
          <w:spacing w:val="-2"/>
          <w:sz w:val="22"/>
        </w:rPr>
        <w:t>Programs</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86"/>
        <w:rPr>
          <w:i/>
        </w:rPr>
      </w:pPr>
    </w:p>
    <w:p>
      <w:pPr>
        <w:pStyle w:val="BodyText"/>
        <w:spacing w:line="504" w:lineRule="auto"/>
        <w:ind w:right="5685"/>
      </w:pPr>
      <w:r>
        <w:rPr/>
        <w:t>*Form</w:t>
      </w:r>
      <w:r>
        <w:rPr>
          <w:spacing w:val="-9"/>
        </w:rPr>
        <w:t> </w:t>
      </w:r>
      <w:r>
        <w:rPr/>
        <w:t>to</w:t>
      </w:r>
      <w:r>
        <w:rPr>
          <w:spacing w:val="-9"/>
        </w:rPr>
        <w:t> </w:t>
      </w:r>
      <w:r>
        <w:rPr/>
        <w:t>be</w:t>
      </w:r>
      <w:r>
        <w:rPr>
          <w:spacing w:val="-9"/>
        </w:rPr>
        <w:t> </w:t>
      </w:r>
      <w:r>
        <w:rPr/>
        <w:t>submitted</w:t>
      </w:r>
      <w:r>
        <w:rPr>
          <w:spacing w:val="-9"/>
        </w:rPr>
        <w:t> </w:t>
      </w:r>
      <w:r>
        <w:rPr/>
        <w:t>with</w:t>
      </w:r>
      <w:r>
        <w:rPr>
          <w:spacing w:val="-9"/>
        </w:rPr>
        <w:t> </w:t>
      </w:r>
      <w:r>
        <w:rPr/>
        <w:t>backstopping Dear OSP,</w:t>
      </w:r>
    </w:p>
    <w:p>
      <w:pPr>
        <w:pStyle w:val="BodyText"/>
        <w:tabs>
          <w:tab w:pos="1265" w:val="left" w:leader="none"/>
          <w:tab w:pos="1474" w:val="left" w:leader="none"/>
          <w:tab w:pos="2474" w:val="left" w:leader="none"/>
          <w:tab w:pos="2579" w:val="left" w:leader="none"/>
          <w:tab w:pos="2878" w:val="left" w:leader="none"/>
          <w:tab w:pos="3004" w:val="left" w:leader="none"/>
          <w:tab w:pos="3781" w:val="left" w:leader="none"/>
          <w:tab w:pos="4836" w:val="left" w:leader="none"/>
          <w:tab w:pos="5844" w:val="left" w:leader="none"/>
          <w:tab w:pos="6184" w:val="left" w:leader="none"/>
          <w:tab w:pos="7707" w:val="left" w:leader="none"/>
          <w:tab w:pos="8023" w:val="left" w:leader="none"/>
          <w:tab w:pos="9164" w:val="left" w:leader="none"/>
          <w:tab w:pos="9401" w:val="left" w:leader="none"/>
        </w:tabs>
        <w:spacing w:line="276" w:lineRule="auto"/>
        <w:ind w:right="316" w:firstLine="99"/>
        <w:jc w:val="both"/>
      </w:pPr>
      <w:r>
        <w:rPr/>
        <w:t>I</w:t>
      </w:r>
      <w:r>
        <w:rPr>
          <w:spacing w:val="40"/>
        </w:rPr>
        <w:t> </w:t>
      </w:r>
      <w:r>
        <w:rPr/>
        <w:t>agree</w:t>
      </w:r>
      <w:r>
        <w:rPr>
          <w:spacing w:val="40"/>
        </w:rPr>
        <w:t> </w:t>
      </w:r>
      <w:r>
        <w:rPr/>
        <w:t>to</w:t>
      </w:r>
      <w:r>
        <w:rPr>
          <w:spacing w:val="40"/>
        </w:rPr>
        <w:t> </w:t>
      </w:r>
      <w:r>
        <w:rPr/>
        <w:t>provide backstopping in the amount of $</w:t>
      </w:r>
      <w:r>
        <w:rPr>
          <w:u w:val="single"/>
        </w:rPr>
        <w:tab/>
        <w:tab/>
        <w:tab/>
      </w:r>
      <w:r>
        <w:rPr>
          <w:u w:val="none"/>
        </w:rPr>
        <w:t>( direct and indirect costs), for the </w:t>
      </w:r>
      <w:r>
        <w:rPr>
          <w:spacing w:val="-2"/>
          <w:u w:val="none"/>
        </w:rPr>
        <w:t>project</w:t>
      </w:r>
      <w:r>
        <w:rPr>
          <w:u w:val="none"/>
        </w:rPr>
        <w:tab/>
      </w:r>
      <w:r>
        <w:rPr>
          <w:spacing w:val="-2"/>
          <w:u w:val="none"/>
        </w:rPr>
        <w:t>entitled</w:t>
      </w:r>
      <w:r>
        <w:rPr>
          <w:u w:val="none"/>
        </w:rPr>
        <w:tab/>
        <w:tab/>
      </w:r>
      <w:r>
        <w:rPr>
          <w:spacing w:val="-2"/>
          <w:u w:val="none"/>
        </w:rPr>
        <w:t>(insert</w:t>
      </w:r>
      <w:r>
        <w:rPr>
          <w:u w:val="none"/>
        </w:rPr>
        <w:tab/>
      </w:r>
      <w:r>
        <w:rPr>
          <w:spacing w:val="-2"/>
          <w:u w:val="none"/>
        </w:rPr>
        <w:t>title)</w:t>
      </w:r>
      <w:r>
        <w:rPr>
          <w:u w:val="none"/>
        </w:rPr>
        <w:tab/>
      </w:r>
      <w:r>
        <w:rPr>
          <w:u w:val="single"/>
        </w:rPr>
        <w:tab/>
        <w:tab/>
        <w:tab/>
        <w:tab/>
      </w:r>
      <w:r>
        <w:rPr>
          <w:spacing w:val="-2"/>
          <w:u w:val="none"/>
        </w:rPr>
        <w:t>under</w:t>
      </w:r>
      <w:r>
        <w:rPr>
          <w:u w:val="none"/>
        </w:rPr>
        <w:tab/>
      </w:r>
      <w:r>
        <w:rPr>
          <w:spacing w:val="-6"/>
          <w:u w:val="none"/>
        </w:rPr>
        <w:t>PI </w:t>
      </w:r>
      <w:r>
        <w:rPr>
          <w:spacing w:val="-4"/>
          <w:u w:val="none"/>
        </w:rPr>
        <w:t>name</w:t>
      </w:r>
      <w:r>
        <w:rPr>
          <w:u w:val="single"/>
        </w:rPr>
        <w:tab/>
        <w:tab/>
        <w:tab/>
        <w:tab/>
        <w:tab/>
        <w:tab/>
      </w:r>
      <w:r>
        <w:rPr>
          <w:u w:val="none"/>
        </w:rPr>
        <w:t>, under Sponsor name ( ex. NSF) </w:t>
      </w:r>
      <w:r>
        <w:rPr>
          <w:u w:val="single"/>
        </w:rPr>
        <w:tab/>
        <w:tab/>
      </w:r>
      <w:r>
        <w:rPr>
          <w:u w:val="none"/>
        </w:rPr>
        <w:t>for</w:t>
      </w:r>
      <w:r>
        <w:rPr>
          <w:spacing w:val="-3"/>
          <w:u w:val="none"/>
        </w:rPr>
        <w:t> </w:t>
      </w:r>
      <w:r>
        <w:rPr>
          <w:u w:val="none"/>
        </w:rPr>
        <w:t>existing</w:t>
      </w:r>
      <w:r>
        <w:rPr>
          <w:spacing w:val="-3"/>
          <w:u w:val="none"/>
        </w:rPr>
        <w:t> </w:t>
      </w:r>
      <w:r>
        <w:rPr>
          <w:u w:val="none"/>
        </w:rPr>
        <w:t>Award </w:t>
      </w:r>
      <w:r>
        <w:rPr>
          <w:spacing w:val="-4"/>
          <w:u w:val="none"/>
        </w:rPr>
        <w:t>No.</w:t>
      </w:r>
      <w:r>
        <w:rPr>
          <w:u w:val="single"/>
        </w:rPr>
        <w:tab/>
        <w:tab/>
      </w:r>
      <w:r>
        <w:rPr>
          <w:u w:val="none"/>
        </w:rPr>
        <w:t> or</w:t>
      </w:r>
      <w:r>
        <w:rPr>
          <w:spacing w:val="40"/>
          <w:u w:val="none"/>
        </w:rPr>
        <w:t> </w:t>
      </w:r>
      <w:r>
        <w:rPr>
          <w:u w:val="none"/>
        </w:rPr>
        <w:t>(</w:t>
      </w:r>
      <w:r>
        <w:rPr>
          <w:spacing w:val="40"/>
          <w:u w:val="none"/>
        </w:rPr>
        <w:t> </w:t>
      </w:r>
      <w:r>
        <w:rPr>
          <w:u w:val="none"/>
        </w:rPr>
        <w:t>indicate</w:t>
      </w:r>
      <w:r>
        <w:rPr>
          <w:spacing w:val="40"/>
          <w:u w:val="none"/>
        </w:rPr>
        <w:t> </w:t>
      </w:r>
      <w:r>
        <w:rPr>
          <w:u w:val="none"/>
        </w:rPr>
        <w:t>new</w:t>
      </w:r>
      <w:r>
        <w:rPr>
          <w:spacing w:val="40"/>
          <w:u w:val="none"/>
        </w:rPr>
        <w:t> </w:t>
      </w:r>
      <w:r>
        <w:rPr>
          <w:u w:val="none"/>
        </w:rPr>
        <w:t>award)</w:t>
      </w:r>
      <w:r>
        <w:rPr>
          <w:spacing w:val="59"/>
          <w:u w:val="none"/>
        </w:rPr>
        <w:t> </w:t>
      </w:r>
      <w:r>
        <w:rPr>
          <w:u w:val="single"/>
        </w:rPr>
        <w:tab/>
        <w:tab/>
      </w:r>
      <w:r>
        <w:rPr>
          <w:u w:val="none"/>
        </w:rPr>
        <w:t>for</w:t>
      </w:r>
      <w:r>
        <w:rPr>
          <w:spacing w:val="40"/>
          <w:u w:val="none"/>
        </w:rPr>
        <w:t> </w:t>
      </w:r>
      <w:r>
        <w:rPr>
          <w:u w:val="none"/>
        </w:rPr>
        <w:t>the</w:t>
      </w:r>
      <w:r>
        <w:rPr>
          <w:spacing w:val="40"/>
          <w:u w:val="none"/>
        </w:rPr>
        <w:t> </w:t>
      </w:r>
      <w:r>
        <w:rPr>
          <w:u w:val="none"/>
        </w:rPr>
        <w:t>period</w:t>
      </w:r>
      <w:r>
        <w:rPr>
          <w:spacing w:val="40"/>
          <w:u w:val="none"/>
        </w:rPr>
        <w:t> </w:t>
      </w:r>
      <w:r>
        <w:rPr>
          <w:u w:val="none"/>
        </w:rPr>
        <w:t>of</w:t>
      </w:r>
      <w:r>
        <w:rPr>
          <w:spacing w:val="40"/>
          <w:u w:val="none"/>
        </w:rPr>
        <w:t> </w:t>
      </w:r>
      <w:r>
        <w:rPr>
          <w:u w:val="none"/>
        </w:rPr>
        <w:t>(start</w:t>
      </w:r>
      <w:r>
        <w:rPr>
          <w:spacing w:val="40"/>
          <w:u w:val="none"/>
        </w:rPr>
        <w:t> </w:t>
      </w:r>
      <w:r>
        <w:rPr>
          <w:u w:val="none"/>
        </w:rPr>
        <w:t>date)</w:t>
      </w:r>
      <w:r>
        <w:rPr>
          <w:u w:val="single"/>
        </w:rPr>
        <w:tab/>
        <w:tab/>
      </w:r>
      <w:r>
        <w:rPr>
          <w:u w:val="none"/>
        </w:rPr>
        <w:t> through (end date)</w:t>
      </w:r>
      <w:r>
        <w:rPr>
          <w:u w:val="single"/>
        </w:rPr>
        <w:tab/>
      </w:r>
      <w:r>
        <w:rPr>
          <w:u w:val="none"/>
        </w:rPr>
        <w:t>and authorize and understand that account (insert RF non sponsored account numbers) </w:t>
      </w:r>
      <w:r>
        <w:rPr>
          <w:u w:val="single"/>
        </w:rPr>
        <w:tab/>
        <w:tab/>
        <w:tab/>
        <w:tab/>
        <w:tab/>
      </w:r>
      <w:r>
        <w:rPr>
          <w:u w:val="none"/>
        </w:rPr>
        <w:t>will be charged to pay expenditures</w:t>
      </w:r>
      <w:r>
        <w:rPr>
          <w:spacing w:val="-1"/>
          <w:u w:val="none"/>
        </w:rPr>
        <w:t> </w:t>
      </w:r>
      <w:r>
        <w:rPr>
          <w:u w:val="none"/>
        </w:rPr>
        <w:t>incurred,</w:t>
      </w:r>
      <w:r>
        <w:rPr>
          <w:spacing w:val="-1"/>
          <w:u w:val="none"/>
        </w:rPr>
        <w:t> </w:t>
      </w:r>
      <w:r>
        <w:rPr>
          <w:u w:val="none"/>
        </w:rPr>
        <w:t>only</w:t>
      </w:r>
      <w:r>
        <w:rPr>
          <w:spacing w:val="-1"/>
          <w:u w:val="none"/>
        </w:rPr>
        <w:t> </w:t>
      </w:r>
      <w:r>
        <w:rPr>
          <w:u w:val="none"/>
        </w:rPr>
        <w:t>if</w:t>
      </w:r>
      <w:r>
        <w:rPr>
          <w:spacing w:val="-1"/>
          <w:u w:val="none"/>
        </w:rPr>
        <w:t> </w:t>
      </w:r>
      <w:r>
        <w:rPr>
          <w:u w:val="none"/>
        </w:rPr>
        <w:t>for</w:t>
      </w:r>
      <w:r>
        <w:rPr>
          <w:spacing w:val="-1"/>
          <w:u w:val="none"/>
        </w:rPr>
        <w:t> </w:t>
      </w:r>
      <w:r>
        <w:rPr>
          <w:u w:val="none"/>
        </w:rPr>
        <w:t>whatever</w:t>
      </w:r>
      <w:r>
        <w:rPr>
          <w:spacing w:val="-1"/>
          <w:u w:val="none"/>
        </w:rPr>
        <w:t> </w:t>
      </w:r>
      <w:r>
        <w:rPr>
          <w:u w:val="none"/>
        </w:rPr>
        <w:t>reason the funding is not received.</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lowerLetter"/>
      <w:lvlText w:val="%1."/>
      <w:lvlJc w:val="left"/>
      <w:pPr>
        <w:ind w:left="207" w:hanging="208"/>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152" w:hanging="208"/>
      </w:pPr>
      <w:rPr>
        <w:rFonts w:hint="default"/>
        <w:lang w:val="en-US" w:eastAsia="en-US" w:bidi="ar-SA"/>
      </w:rPr>
    </w:lvl>
    <w:lvl w:ilvl="2">
      <w:start w:val="0"/>
      <w:numFmt w:val="bullet"/>
      <w:lvlText w:val="•"/>
      <w:lvlJc w:val="left"/>
      <w:pPr>
        <w:ind w:left="2104" w:hanging="208"/>
      </w:pPr>
      <w:rPr>
        <w:rFonts w:hint="default"/>
        <w:lang w:val="en-US" w:eastAsia="en-US" w:bidi="ar-SA"/>
      </w:rPr>
    </w:lvl>
    <w:lvl w:ilvl="3">
      <w:start w:val="0"/>
      <w:numFmt w:val="bullet"/>
      <w:lvlText w:val="•"/>
      <w:lvlJc w:val="left"/>
      <w:pPr>
        <w:ind w:left="3056" w:hanging="208"/>
      </w:pPr>
      <w:rPr>
        <w:rFonts w:hint="default"/>
        <w:lang w:val="en-US" w:eastAsia="en-US" w:bidi="ar-SA"/>
      </w:rPr>
    </w:lvl>
    <w:lvl w:ilvl="4">
      <w:start w:val="0"/>
      <w:numFmt w:val="bullet"/>
      <w:lvlText w:val="•"/>
      <w:lvlJc w:val="left"/>
      <w:pPr>
        <w:ind w:left="4008" w:hanging="208"/>
      </w:pPr>
      <w:rPr>
        <w:rFonts w:hint="default"/>
        <w:lang w:val="en-US" w:eastAsia="en-US" w:bidi="ar-SA"/>
      </w:rPr>
    </w:lvl>
    <w:lvl w:ilvl="5">
      <w:start w:val="0"/>
      <w:numFmt w:val="bullet"/>
      <w:lvlText w:val="•"/>
      <w:lvlJc w:val="left"/>
      <w:pPr>
        <w:ind w:left="4960" w:hanging="208"/>
      </w:pPr>
      <w:rPr>
        <w:rFonts w:hint="default"/>
        <w:lang w:val="en-US" w:eastAsia="en-US" w:bidi="ar-SA"/>
      </w:rPr>
    </w:lvl>
    <w:lvl w:ilvl="6">
      <w:start w:val="0"/>
      <w:numFmt w:val="bullet"/>
      <w:lvlText w:val="•"/>
      <w:lvlJc w:val="left"/>
      <w:pPr>
        <w:ind w:left="5912" w:hanging="208"/>
      </w:pPr>
      <w:rPr>
        <w:rFonts w:hint="default"/>
        <w:lang w:val="en-US" w:eastAsia="en-US" w:bidi="ar-SA"/>
      </w:rPr>
    </w:lvl>
    <w:lvl w:ilvl="7">
      <w:start w:val="0"/>
      <w:numFmt w:val="bullet"/>
      <w:lvlText w:val="•"/>
      <w:lvlJc w:val="left"/>
      <w:pPr>
        <w:ind w:left="6864" w:hanging="208"/>
      </w:pPr>
      <w:rPr>
        <w:rFonts w:hint="default"/>
        <w:lang w:val="en-US" w:eastAsia="en-US" w:bidi="ar-SA"/>
      </w:rPr>
    </w:lvl>
    <w:lvl w:ilvl="8">
      <w:start w:val="0"/>
      <w:numFmt w:val="bullet"/>
      <w:lvlText w:val="•"/>
      <w:lvlJc w:val="left"/>
      <w:pPr>
        <w:ind w:left="7816" w:hanging="208"/>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lowerLetter"/>
      <w:lvlText w:val="%1."/>
      <w:lvlJc w:val="left"/>
      <w:pPr>
        <w:ind w:left="1125"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rfsuny.org/media/rfsuny/policies/at-risk_pol.htm" TargetMode="External"/><Relationship Id="rId6" Type="http://schemas.openxmlformats.org/officeDocument/2006/relationships/hyperlink" Target="https://www.stonybrook.edu/commcms/osp-ogm/awards_receipt_setup/advance" TargetMode="External"/><Relationship Id="rId7" Type="http://schemas.openxmlformats.org/officeDocument/2006/relationships/hyperlink" Target="mailto:OSP@stonybrook.edu" TargetMode="External"/><Relationship Id="rId8" Type="http://schemas.openxmlformats.org/officeDocument/2006/relationships/hyperlink" Target="mailto:ogm@stonybrook.edu" TargetMode="External"/><Relationship Id="rId9" Type="http://schemas.openxmlformats.org/officeDocument/2006/relationships/hyperlink" Target="mailto:osp@stonybrook.edu"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Advance/At-Risk Account Set up and Extension Procedures and Policy</dc:title>
  <dcterms:created xsi:type="dcterms:W3CDTF">2026-03-12T13:50:02Z</dcterms:created>
  <dcterms:modified xsi:type="dcterms:W3CDTF">2026-03-12T13:50:02Z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LastSaved">
    <vt:filetime>2026-03-12T00:00:00Z</vt:filetime>
  </property>
  <property fmtid="{D5CDD505-2E9C-101B-9397-08002B2CF9AE}" pid="4" name="Producer">
    <vt:lpwstr>Skia/PDF m99 Google Docs Renderer</vt:lpwstr>
  </property>
</Properties>
</file>